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809" w:rsidRPr="00D12809" w:rsidRDefault="00D12809" w:rsidP="00D12809">
      <w:pPr>
        <w:pStyle w:val="a5"/>
        <w:spacing w:before="0" w:beforeAutospacing="0" w:after="0" w:afterAutospacing="0"/>
        <w:rPr>
          <w:rFonts w:ascii="仿宋" w:eastAsia="仿宋" w:hAnsi="仿宋"/>
          <w:b/>
          <w:color w:val="000000"/>
          <w:sz w:val="32"/>
          <w:szCs w:val="32"/>
        </w:rPr>
      </w:pPr>
      <w:r w:rsidRPr="00D12809">
        <w:rPr>
          <w:rFonts w:ascii="仿宋" w:eastAsia="仿宋" w:hAnsi="仿宋" w:hint="eastAsia"/>
          <w:b/>
          <w:color w:val="000000"/>
          <w:sz w:val="32"/>
          <w:szCs w:val="32"/>
        </w:rPr>
        <w:t>截止</w:t>
      </w:r>
      <w:r w:rsidRPr="00D12809">
        <w:rPr>
          <w:rFonts w:ascii="仿宋" w:eastAsia="仿宋" w:hAnsi="仿宋"/>
          <w:b/>
          <w:color w:val="000000"/>
          <w:sz w:val="32"/>
          <w:szCs w:val="32"/>
        </w:rPr>
        <w:t>12</w:t>
      </w:r>
      <w:r w:rsidRPr="00D12809">
        <w:rPr>
          <w:rFonts w:ascii="仿宋" w:eastAsia="仿宋" w:hAnsi="仿宋" w:hint="eastAsia"/>
          <w:b/>
          <w:color w:val="000000"/>
          <w:sz w:val="32"/>
          <w:szCs w:val="32"/>
        </w:rPr>
        <w:t>月</w:t>
      </w:r>
      <w:r w:rsidRPr="00D12809">
        <w:rPr>
          <w:rFonts w:ascii="仿宋" w:eastAsia="仿宋" w:hAnsi="仿宋"/>
          <w:b/>
          <w:color w:val="000000"/>
          <w:sz w:val="32"/>
          <w:szCs w:val="32"/>
        </w:rPr>
        <w:t>2</w:t>
      </w:r>
      <w:r w:rsidRPr="00D12809">
        <w:rPr>
          <w:rFonts w:ascii="仿宋" w:eastAsia="仿宋" w:hAnsi="仿宋" w:hint="eastAsia"/>
          <w:b/>
          <w:color w:val="000000"/>
          <w:sz w:val="32"/>
          <w:szCs w:val="32"/>
        </w:rPr>
        <w:t>日未按要求报送</w:t>
      </w:r>
      <w:r w:rsidRPr="00D12809">
        <w:rPr>
          <w:rFonts w:ascii="仿宋" w:eastAsia="仿宋" w:hAnsi="仿宋"/>
          <w:b/>
          <w:color w:val="000000"/>
          <w:sz w:val="32"/>
          <w:szCs w:val="32"/>
        </w:rPr>
        <w:t>11</w:t>
      </w:r>
      <w:r w:rsidRPr="00D12809">
        <w:rPr>
          <w:rFonts w:ascii="仿宋" w:eastAsia="仿宋" w:hAnsi="仿宋" w:hint="eastAsia"/>
          <w:b/>
          <w:color w:val="000000"/>
          <w:sz w:val="32"/>
          <w:szCs w:val="32"/>
        </w:rPr>
        <w:t>月份经济形势月报数据的单位名单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青岛海信建筑设计院有限公司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青岛东方建筑设计有限公司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青岛鼎汇建设工程施工图审查有限公司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青岛集美园林工程有限公司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江苏织锦园林市政建设有限公司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青岛新大地园林工程有限公司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青岛滨海勘察测绘有限公司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青岛市交通规划设计院有限公司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青岛海洋工程勘察设计研究院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青岛科技规划建筑设计院有限公司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山东中环方园建筑设计有限公司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青岛联合理工规划设计咨询有限公司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青岛鸿瑞电力工程咨询有限公司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青岛恒源新电力设计院有限公司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湖南省绿林市政景观工程有限公司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北京江河幕墙系统工程有限公司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北京华祺洋消防安全有限公司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青岛洋光幕墙门窗工程有限公司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山东德铭工程建设有限公司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中外建华诚工程技术集团有限公司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lastRenderedPageBreak/>
        <w:t>北京新时空科技股份有限公司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山东中石大工程设计有限公司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江苏省岩土工程公司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珠海市晶艺玻璃工程有限公司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中国二十冶集团有限公司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深圳广田集团股份有限公司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深圳市建筑设计研究总院有限公司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中铁一院集团山东建筑设计院有限公司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上海市政工程设计研究总院（集团）有限公司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山东龙跃兴设计集团有限公司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青岛电力设计院有限公司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中科院建筑设计研究院有限公司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济南市市政工程设计研究院（集团）有限责任公司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华优建筑设计院有限责任公司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中钢石家庄工程设计研究院有限公司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青岛卓建海洋工程勘测技术有限公司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青岛有线网络（集团）中心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青岛普天电力设计有限公司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青岛海湾化学有限公司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青岛筑原建筑设计事务所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天津华泽建筑设计有限公司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铁道第三勘察设计院集团有限公司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lastRenderedPageBreak/>
        <w:t>中铁隧道勘测设计院有限公司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中铁二院工程集团有限责任公司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莱西市建筑工程质量监督检测站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青岛洲易建筑装饰有限公司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青岛天兰环境股份有限公司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青岛正阳勘察测绘有限公司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青岛净源海盛环保工程有限公司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山东卓远建筑设计有限公司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青岛泰航电力工程咨询有限公司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山东五矿幕墙工程有限公司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青岛理工新环境技术开发有限公司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青岛盛鑫德电力咨询服务有限公司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青岛千程安消防科技有限公司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青岛中润公用事业设计有限责任公司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青岛瑞博橡胶工业设计有限公司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青岛东南建筑设计有限公司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青岛达能环保设备股份有限公司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青岛宇通消防科技有限公司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青岛润水市政工程设计有限公司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青岛德信泰岩土工程有限公司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中石油华东设计院有限公司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青岛国电蓝德环境工程有限公司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lastRenderedPageBreak/>
        <w:t>青岛彩虹智能系统有限公司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青岛海宇公用设施工程有限公司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青岛绿风环境工程有限公司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青岛欧筑建设工程有限公司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青岛通力建设集团有限公司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青岛高科技工业园声海电子工程有限公司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青岛红岛亿科建设工程施工图设计审查中心有限公司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山东新中鲁工程有限公司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青岛建工建安集团有限公司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青岛艳阳天环保有限公司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青岛莱西市盛建施工图审查有限公司</w:t>
      </w:r>
      <w:bookmarkStart w:id="0" w:name="_GoBack"/>
      <w:bookmarkEnd w:id="0"/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青岛市平度建工设计文件审查中心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青岛绿韵市政园林集团有限公司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武汉市花木公司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青岛港（集团）港务工程有限公司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山东中慧咨询管理有限公司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中铁四局集团有限公司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青岛正裕阳光实业有限公司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青岛市崂山区昊瑞建设工程施工图设计审查有限公司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青岛建设集团有限公司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青岛海西新区建设工程施工图审查有限公司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青岛丰大装饰工程有限公司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lastRenderedPageBreak/>
        <w:t>青岛七星施工图审查有限公司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山东港通工程管理咨询有限公司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青岛广盛源安装集团有限公司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中冶东方工程技术有限公司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青岛颐金建筑装饰工程有限公司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青岛鑫鸿飞建设工程有限公司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山东新宇通电子科技有限公司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青岛汉唐装饰设计工程有限公司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青岛华泰市政园艺有限公司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中青建安建设集团有限公司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中铁十局集团有限公司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山东科大建筑设计研究院有限公司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北京中外建建筑设计有限公司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青岛安泰科技工程有限公司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青岛汉唐集成建筑设计工程有限公司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青岛嘉实装饰工程有限公司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青岛科信消防工程有限公司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青岛天马建筑设计安装工程有限公司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青岛武晓集团股份有限公司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青岛中科智远实验室科学工程有限公司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北京城建设计发展集团股份有限公司</w:t>
      </w:r>
    </w:p>
    <w:p w:rsidR="00D12809" w:rsidRPr="00D12809" w:rsidRDefault="00D12809" w:rsidP="00D12809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D12809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青岛盛艺环境工程有限公司</w:t>
      </w:r>
    </w:p>
    <w:p w:rsidR="005911DA" w:rsidRPr="00D12809" w:rsidRDefault="005911DA">
      <w:pPr>
        <w:rPr>
          <w:rFonts w:ascii="仿宋" w:eastAsia="仿宋" w:hAnsi="仿宋"/>
          <w:sz w:val="32"/>
          <w:szCs w:val="32"/>
        </w:rPr>
      </w:pPr>
    </w:p>
    <w:sectPr w:rsidR="005911DA" w:rsidRPr="00D128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16B" w:rsidRDefault="0048716B" w:rsidP="00D12809">
      <w:r>
        <w:separator/>
      </w:r>
    </w:p>
  </w:endnote>
  <w:endnote w:type="continuationSeparator" w:id="0">
    <w:p w:rsidR="0048716B" w:rsidRDefault="0048716B" w:rsidP="00D12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16B" w:rsidRDefault="0048716B" w:rsidP="00D12809">
      <w:r>
        <w:separator/>
      </w:r>
    </w:p>
  </w:footnote>
  <w:footnote w:type="continuationSeparator" w:id="0">
    <w:p w:rsidR="0048716B" w:rsidRDefault="0048716B" w:rsidP="00D128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7C5"/>
    <w:rsid w:val="0048716B"/>
    <w:rsid w:val="005911DA"/>
    <w:rsid w:val="005E77C5"/>
    <w:rsid w:val="00D12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40EB222-9138-4B1F-9223-AA5BFD254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8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2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28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2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2809"/>
    <w:rPr>
      <w:sz w:val="18"/>
      <w:szCs w:val="18"/>
    </w:rPr>
  </w:style>
  <w:style w:type="paragraph" w:styleId="a5">
    <w:name w:val="Normal (Web)"/>
    <w:basedOn w:val="a"/>
    <w:unhideWhenUsed/>
    <w:rsid w:val="00D128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239</Words>
  <Characters>1365</Characters>
  <Application>Microsoft Office Word</Application>
  <DocSecurity>0</DocSecurity>
  <Lines>11</Lines>
  <Paragraphs>3</Paragraphs>
  <ScaleCrop>false</ScaleCrop>
  <Company>微软中国</Company>
  <LinksUpToDate>false</LinksUpToDate>
  <CharactersWithSpaces>1601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雪城 月</dc:creator>
  <cp:keywords/>
  <dc:description/>
  <cp:lastModifiedBy>雪城 月</cp:lastModifiedBy>
  <cp:revision>2</cp:revision>
  <dcterms:created xsi:type="dcterms:W3CDTF">2019-12-03T05:22:00Z</dcterms:created>
  <dcterms:modified xsi:type="dcterms:W3CDTF">2019-12-03T05:23:00Z</dcterms:modified>
</cp:coreProperties>
</file>