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cs="Times New Roman"/>
          <w:color w:val="FF0000"/>
          <w:sz w:val="72"/>
          <w:szCs w:val="72"/>
        </w:rPr>
      </w:pPr>
      <w:bookmarkStart w:id="0" w:name="_Hlk84595465"/>
      <w:r>
        <w:rPr>
          <w:rFonts w:ascii="Times New Roman" w:hAnsi="Times New Roman" w:eastAsia="方正小标宋简体" w:cs="Times New Roman"/>
          <w:bCs/>
          <w:color w:val="FF0000"/>
          <w:sz w:val="72"/>
          <w:szCs w:val="72"/>
        </w:rPr>
        <w:t>中国勘察设计协会文件</w:t>
      </w:r>
    </w:p>
    <w:p>
      <w:pPr>
        <w:spacing w:line="500" w:lineRule="exact"/>
        <w:jc w:val="center"/>
        <w:rPr>
          <w:rFonts w:ascii="Times New Roman" w:hAnsi="Times New Roman" w:eastAsia="楷体" w:cs="Times New Roman"/>
          <w:color w:val="000000"/>
          <w:sz w:val="28"/>
        </w:rPr>
      </w:pPr>
    </w:p>
    <w:p>
      <w:pPr>
        <w:spacing w:line="460" w:lineRule="exact"/>
        <w:jc w:val="center"/>
        <w:rPr>
          <w:rFonts w:ascii="Times New Roman" w:hAnsi="Times New Roman" w:eastAsia="楷体" w:cs="Times New Roman"/>
          <w:color w:val="000000"/>
          <w:sz w:val="28"/>
        </w:rPr>
      </w:pPr>
      <w:r>
        <w:rPr>
          <w:rFonts w:ascii="Times New Roman" w:hAnsi="Times New Roman" w:eastAsia="楷体" w:cs="Times New Roman"/>
          <w:color w:val="000000"/>
          <w:sz w:val="28"/>
        </w:rPr>
        <w:t>中设协字〔2022〕</w:t>
      </w:r>
      <w:r>
        <w:rPr>
          <w:rFonts w:hint="eastAsia" w:ascii="Times New Roman" w:hAnsi="Times New Roman" w:eastAsia="楷体" w:cs="Times New Roman"/>
          <w:color w:val="000000"/>
          <w:sz w:val="28"/>
        </w:rPr>
        <w:t>49</w:t>
      </w:r>
      <w:r>
        <w:rPr>
          <w:rFonts w:ascii="Times New Roman" w:hAnsi="Times New Roman" w:eastAsia="楷体" w:cs="Times New Roman"/>
          <w:color w:val="000000"/>
          <w:sz w:val="28"/>
        </w:rPr>
        <w:t>号</w:t>
      </w:r>
    </w:p>
    <w:p>
      <w:pPr>
        <w:spacing w:beforeLines="50" w:line="440" w:lineRule="exact"/>
        <w:jc w:val="center"/>
        <w:rPr>
          <w:rFonts w:ascii="Times New Roman" w:hAnsi="Times New Roman" w:eastAsia="方正小标宋简体" w:cs="Times New Roman"/>
          <w:bCs/>
          <w:spacing w:val="6"/>
          <w:sz w:val="32"/>
          <w:szCs w:val="32"/>
        </w:rPr>
      </w:pPr>
      <w:r>
        <w:rPr>
          <w:rFonts w:ascii="Times New Roman" w:hAnsi="Times New Roman" w:eastAsia="方正小标宋简体" w:cs="Times New Roman"/>
          <w:bCs/>
          <w:spacing w:val="6"/>
          <w:sz w:val="32"/>
          <w:szCs w:val="32"/>
        </w:rPr>
        <w:pict>
          <v:line id="直线 3" o:spid="_x0000_s2050" o:spt="20" style="position:absolute;left:0pt;margin-left:-17.7pt;margin-top:1.1pt;height:0pt;width:450.7pt;z-index:25165926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">
            <v:path arrowok="t"/>
            <v:fill focussize="0,0"/>
            <v:stroke weight="2.25pt" color="#FF0000"/>
            <v:imagedata o:title=""/>
            <o:lock v:ext="edit"/>
          </v:line>
        </w:pict>
      </w:r>
      <w:r>
        <w:rPr>
          <w:rFonts w:ascii="Times New Roman" w:hAnsi="Times New Roman" w:eastAsia="方正小标宋简体" w:cs="Times New Roman"/>
          <w:bCs/>
          <w:spacing w:val="6"/>
          <w:sz w:val="32"/>
          <w:szCs w:val="32"/>
        </w:rPr>
        <w:t>关于在线举办“复杂地质条件下地基基础设计、基坑工程重大事故隐患预防与处理及实用性岩土工程新技术培训班”的通知</w:t>
      </w:r>
    </w:p>
    <w:bookmarkEnd w:id="0"/>
    <w:p>
      <w:pPr>
        <w:adjustRightInd w:val="0"/>
        <w:snapToGrid w:val="0"/>
        <w:spacing w:beforeLines="50" w:line="420" w:lineRule="exact"/>
        <w:rPr>
          <w:rFonts w:ascii="Times New Roman" w:hAnsi="Times New Roman" w:eastAsia="仿宋_GB2312" w:cs="Times New Roman"/>
          <w:color w:val="323E32"/>
          <w:sz w:val="28"/>
          <w:szCs w:val="30"/>
        </w:rPr>
      </w:pPr>
      <w:r>
        <w:rPr>
          <w:rFonts w:ascii="Times New Roman" w:hAnsi="Times New Roman" w:eastAsia="仿宋_GB2312" w:cs="Times New Roman"/>
          <w:color w:val="323E32"/>
          <w:sz w:val="28"/>
          <w:szCs w:val="30"/>
        </w:rPr>
        <w:t>各有关会员单位：</w:t>
      </w:r>
    </w:p>
    <w:p>
      <w:pPr>
        <w:pStyle w:val="4"/>
        <w:widowControl/>
        <w:adjustRightInd w:val="0"/>
        <w:snapToGrid w:val="0"/>
        <w:spacing w:before="0" w:beforeAutospacing="0" w:afterAutospacing="0" w:line="480" w:lineRule="exact"/>
        <w:ind w:firstLine="420"/>
        <w:jc w:val="both"/>
        <w:rPr>
          <w:rFonts w:ascii="Times New Roman" w:hAnsi="Times New Roman" w:eastAsia="仿宋_GB2312"/>
          <w:sz w:val="28"/>
          <w:szCs w:val="28"/>
        </w:rPr>
      </w:pPr>
      <w:r>
        <w:rPr>
          <w:rFonts w:ascii="Times New Roman" w:hAnsi="Times New Roman" w:eastAsia="仿宋_GB2312"/>
          <w:sz w:val="28"/>
          <w:szCs w:val="28"/>
        </w:rPr>
        <w:t> 《房屋市政工程生产安全重大事故隐患判定标准（2022版）》已由住建部发布，自2022年4月19日起实施。其中，明确规定了基坑工程重大事故隐患判定标准。为了帮助相关企业准确掌握基坑工程重大事故隐患的预防与应对措施，及时消除房屋建筑和市政基础设施工程生产安全重大事故隐患</w:t>
      </w:r>
      <w:r>
        <w:rPr>
          <w:rFonts w:ascii="Times New Roman" w:hAnsi="仿宋_GB2312" w:eastAsia="仿宋_GB2312"/>
          <w:sz w:val="32"/>
          <w:szCs w:val="32"/>
        </w:rPr>
        <w:t>，</w:t>
      </w:r>
      <w:r>
        <w:rPr>
          <w:rFonts w:ascii="Times New Roman" w:hAnsi="Times New Roman" w:eastAsia="仿宋_GB2312"/>
          <w:sz w:val="28"/>
          <w:szCs w:val="28"/>
        </w:rPr>
        <w:t>有效防范和遏制群死群伤事故的发生，同时，就如何在复杂地质条件下做好地基基础设计，利用实用性岩土工程新技术实现资源的节约，为企业降本增效等进行交流，我会决定线上举办“复杂地质条件下地基基础设计、基坑工程重大事故隐患预防与处理及实用性岩土工程新技术培训班”， 请各有关会员单位根据实际需要组织人员参加。现将有关事项通知如下：</w:t>
      </w:r>
    </w:p>
    <w:p>
      <w:pPr>
        <w:adjustRightInd w:val="0"/>
        <w:snapToGrid w:val="0"/>
        <w:spacing w:before="100" w:line="480" w:lineRule="exact"/>
        <w:ind w:firstLine="562" w:firstLineChars="200"/>
        <w:rPr>
          <w:rFonts w:ascii="Times New Roman" w:hAnsi="Times New Roman" w:eastAsia="仿宋_GB2312" w:cs="Times New Roman"/>
          <w:b/>
          <w:sz w:val="28"/>
          <w:szCs w:val="28"/>
        </w:rPr>
      </w:pPr>
      <w:r>
        <w:rPr>
          <w:rFonts w:ascii="Times New Roman" w:hAnsi="Times New Roman" w:eastAsia="仿宋_GB2312" w:cs="Times New Roman"/>
          <w:b/>
          <w:sz w:val="28"/>
          <w:szCs w:val="28"/>
        </w:rPr>
        <w:t>一、组织单位</w:t>
      </w:r>
    </w:p>
    <w:p>
      <w:pPr>
        <w:adjustRightInd w:val="0"/>
        <w:snapToGrid w:val="0"/>
        <w:spacing w:line="4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主办单位：中国勘察设计协会</w:t>
      </w:r>
    </w:p>
    <w:p>
      <w:pPr>
        <w:adjustRightInd w:val="0"/>
        <w:snapToGrid w:val="0"/>
        <w:spacing w:line="4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会务承办：北京恒光联科信息咨询中心</w:t>
      </w:r>
    </w:p>
    <w:p>
      <w:pPr>
        <w:adjustRightInd w:val="0"/>
        <w:snapToGrid w:val="0"/>
        <w:spacing w:line="4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支持单位：建研地基基础工程有限责任公司</w:t>
      </w:r>
    </w:p>
    <w:p>
      <w:pPr>
        <w:adjustRightInd w:val="0"/>
        <w:snapToGrid w:val="0"/>
        <w:spacing w:before="100" w:line="480" w:lineRule="exact"/>
        <w:ind w:firstLine="562" w:firstLineChars="200"/>
        <w:rPr>
          <w:rFonts w:ascii="Times New Roman" w:hAnsi="Times New Roman" w:eastAsia="仿宋_GB2312" w:cs="Times New Roman"/>
          <w:b/>
          <w:sz w:val="28"/>
          <w:szCs w:val="28"/>
        </w:rPr>
      </w:pPr>
      <w:r>
        <w:rPr>
          <w:rFonts w:ascii="Times New Roman" w:hAnsi="Times New Roman" w:eastAsia="仿宋_GB2312" w:cs="Times New Roman"/>
          <w:b/>
          <w:sz w:val="28"/>
          <w:szCs w:val="28"/>
        </w:rPr>
        <w:t>二、培训内容</w:t>
      </w:r>
    </w:p>
    <w:p>
      <w:pPr>
        <w:pStyle w:val="4"/>
        <w:widowControl/>
        <w:spacing w:before="0" w:beforeAutospacing="0" w:after="0" w:afterAutospacing="0" w:line="480" w:lineRule="exact"/>
        <w:ind w:firstLine="560" w:firstLineChars="200"/>
        <w:rPr>
          <w:rFonts w:ascii="Times New Roman" w:hAnsi="Times New Roman" w:eastAsia="仿宋_GB2312"/>
          <w:kern w:val="2"/>
          <w:sz w:val="28"/>
          <w:szCs w:val="28"/>
        </w:rPr>
      </w:pPr>
      <w:r>
        <w:rPr>
          <w:rFonts w:ascii="Times New Roman" w:eastAsia="仿宋_GB2312"/>
          <w:kern w:val="2"/>
          <w:sz w:val="28"/>
          <w:szCs w:val="28"/>
        </w:rPr>
        <w:t>培训主要内容和具体安排详见</w:t>
      </w:r>
      <w:r>
        <w:rPr>
          <w:rFonts w:ascii="Times New Roman" w:hAnsi="Times New Roman" w:eastAsia="仿宋_GB2312"/>
          <w:kern w:val="2"/>
          <w:sz w:val="28"/>
          <w:szCs w:val="28"/>
        </w:rPr>
        <w:t>“</w:t>
      </w:r>
      <w:r>
        <w:rPr>
          <w:rFonts w:ascii="Times New Roman" w:eastAsia="仿宋_GB2312"/>
          <w:kern w:val="2"/>
          <w:sz w:val="28"/>
          <w:szCs w:val="28"/>
        </w:rPr>
        <w:t>附件</w:t>
      </w:r>
      <w:r>
        <w:rPr>
          <w:rFonts w:ascii="Times New Roman" w:hAnsi="Times New Roman" w:eastAsia="仿宋_GB2312"/>
          <w:kern w:val="2"/>
          <w:sz w:val="28"/>
          <w:szCs w:val="28"/>
        </w:rPr>
        <w:t>1”</w:t>
      </w:r>
      <w:r>
        <w:rPr>
          <w:rFonts w:ascii="Times New Roman" w:eastAsia="仿宋_GB2312"/>
          <w:kern w:val="2"/>
          <w:sz w:val="28"/>
          <w:szCs w:val="28"/>
        </w:rPr>
        <w:t>。</w:t>
      </w:r>
    </w:p>
    <w:p>
      <w:pPr>
        <w:adjustRightInd w:val="0"/>
        <w:snapToGrid w:val="0"/>
        <w:spacing w:before="100" w:line="480" w:lineRule="exact"/>
        <w:ind w:firstLine="562" w:firstLineChars="200"/>
        <w:rPr>
          <w:rFonts w:ascii="Times New Roman" w:hAnsi="Times New Roman" w:eastAsia="仿宋_GB2312" w:cs="Times New Roman"/>
          <w:b/>
          <w:sz w:val="28"/>
          <w:szCs w:val="28"/>
        </w:rPr>
      </w:pPr>
      <w:r>
        <w:rPr>
          <w:rFonts w:ascii="Times New Roman" w:hAnsi="Times New Roman" w:eastAsia="仿宋_GB2312" w:cs="Times New Roman"/>
          <w:b/>
          <w:sz w:val="28"/>
          <w:szCs w:val="28"/>
        </w:rPr>
        <w:t>三、培训对象</w:t>
      </w:r>
    </w:p>
    <w:p>
      <w:pPr>
        <w:adjustRightInd w:val="0"/>
        <w:snapToGrid w:val="0"/>
        <w:spacing w:line="4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会员单位中各建筑设计院、勘察设计院、规划设计院从事岩土工程勘察、设计、施工、验收的技术人员，科研院校相关技术人员，施工图审查机构等。</w:t>
      </w:r>
    </w:p>
    <w:p>
      <w:pPr>
        <w:adjustRightInd w:val="0"/>
        <w:snapToGrid w:val="0"/>
        <w:spacing w:before="100" w:line="460" w:lineRule="exact"/>
        <w:ind w:firstLine="562" w:firstLineChars="200"/>
        <w:rPr>
          <w:rFonts w:ascii="Times New Roman" w:hAnsi="Times New Roman" w:eastAsia="仿宋_GB2312" w:cs="Times New Roman"/>
          <w:b/>
          <w:sz w:val="28"/>
          <w:szCs w:val="28"/>
        </w:rPr>
      </w:pPr>
      <w:r>
        <w:rPr>
          <w:rFonts w:ascii="Times New Roman" w:hAnsi="Times New Roman" w:eastAsia="仿宋_GB2312" w:cs="Times New Roman"/>
          <w:b/>
          <w:sz w:val="28"/>
          <w:szCs w:val="28"/>
        </w:rPr>
        <w:t>四、培训时间</w:t>
      </w:r>
    </w:p>
    <w:p>
      <w:pPr>
        <w:adjustRightInd w:val="0"/>
        <w:snapToGrid w:val="0"/>
        <w:spacing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2022年7月6日</w:t>
      </w:r>
      <w:r>
        <w:rPr>
          <w:rFonts w:ascii="Times New Roman" w:hAnsi="Times New Roman" w:cs="Times New Roman"/>
          <w:sz w:val="28"/>
          <w:szCs w:val="28"/>
        </w:rPr>
        <w:t>–</w:t>
      </w:r>
      <w:r>
        <w:rPr>
          <w:rFonts w:ascii="Times New Roman" w:hAnsi="Times New Roman" w:eastAsia="仿宋_GB2312" w:cs="Times New Roman"/>
          <w:sz w:val="28"/>
          <w:szCs w:val="28"/>
        </w:rPr>
        <w:t>7日        线上培训</w:t>
      </w:r>
    </w:p>
    <w:p>
      <w:pPr>
        <w:adjustRightInd w:val="0"/>
        <w:snapToGrid w:val="0"/>
        <w:spacing w:before="100" w:line="460" w:lineRule="exact"/>
        <w:ind w:firstLine="562" w:firstLineChars="200"/>
        <w:rPr>
          <w:rFonts w:ascii="Times New Roman" w:hAnsi="Times New Roman" w:eastAsia="仿宋_GB2312" w:cs="Times New Roman"/>
          <w:b/>
          <w:sz w:val="28"/>
          <w:szCs w:val="28"/>
        </w:rPr>
      </w:pPr>
      <w:r>
        <w:rPr>
          <w:rFonts w:ascii="Times New Roman" w:hAnsi="Times New Roman" w:eastAsia="仿宋_GB2312" w:cs="Times New Roman"/>
          <w:b/>
          <w:sz w:val="28"/>
          <w:szCs w:val="28"/>
        </w:rPr>
        <w:t>五、培训缴费</w:t>
      </w:r>
    </w:p>
    <w:p>
      <w:pPr>
        <w:adjustRightInd w:val="0"/>
        <w:snapToGrid w:val="0"/>
        <w:spacing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1．培训费1500元/人（含师资、资料、邮寄费等）；</w:t>
      </w:r>
    </w:p>
    <w:p>
      <w:pPr>
        <w:adjustRightInd w:val="0"/>
        <w:snapToGrid w:val="0"/>
        <w:spacing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2．为便于财务查询到款情况，请汇款时备注课题名称：如 “岩土新技术”。培训费汇款账户如下：</w:t>
      </w:r>
    </w:p>
    <w:p>
      <w:pPr>
        <w:adjustRightInd w:val="0"/>
        <w:snapToGrid w:val="0"/>
        <w:spacing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户  名：中国勘察设计协会</w:t>
      </w:r>
    </w:p>
    <w:p>
      <w:pPr>
        <w:adjustRightInd w:val="0"/>
        <w:snapToGrid w:val="0"/>
        <w:spacing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开户行：中国工商银行北京百万庄支行 </w:t>
      </w:r>
    </w:p>
    <w:p>
      <w:pPr>
        <w:adjustRightInd w:val="0"/>
        <w:snapToGrid w:val="0"/>
        <w:spacing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账  号：0200 0014 0901 4407 151</w:t>
      </w:r>
    </w:p>
    <w:p>
      <w:pPr>
        <w:adjustRightInd w:val="0"/>
        <w:snapToGrid w:val="0"/>
        <w:spacing w:before="100" w:line="460" w:lineRule="exact"/>
        <w:ind w:firstLine="562" w:firstLineChars="200"/>
        <w:rPr>
          <w:rFonts w:ascii="Times New Roman" w:hAnsi="Times New Roman" w:eastAsia="仿宋_GB2312" w:cs="Times New Roman"/>
          <w:b/>
          <w:sz w:val="28"/>
          <w:szCs w:val="28"/>
        </w:rPr>
      </w:pPr>
      <w:r>
        <w:rPr>
          <w:rFonts w:ascii="Times New Roman" w:hAnsi="Times New Roman" w:eastAsia="仿宋_GB2312" w:cs="Times New Roman"/>
          <w:b/>
          <w:sz w:val="28"/>
          <w:szCs w:val="28"/>
        </w:rPr>
        <w:t>六、证书发放</w:t>
      </w:r>
    </w:p>
    <w:p>
      <w:pPr>
        <w:adjustRightInd w:val="0"/>
        <w:snapToGrid w:val="0"/>
        <w:spacing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培训结束后统一颁发中国勘察设计协会《培训结业证明》（可作为相关专业继续教育选修课学时证明）。</w:t>
      </w:r>
    </w:p>
    <w:p>
      <w:pPr>
        <w:adjustRightInd w:val="0"/>
        <w:snapToGrid w:val="0"/>
        <w:spacing w:before="100" w:line="460" w:lineRule="exact"/>
        <w:ind w:firstLine="562" w:firstLineChars="200"/>
        <w:rPr>
          <w:rFonts w:ascii="Times New Roman" w:hAnsi="Times New Roman" w:eastAsia="仿宋_GB2312" w:cs="Times New Roman"/>
          <w:b/>
          <w:sz w:val="28"/>
          <w:szCs w:val="28"/>
        </w:rPr>
      </w:pPr>
      <w:r>
        <w:rPr>
          <w:rFonts w:ascii="Times New Roman" w:hAnsi="Times New Roman" w:eastAsia="仿宋_GB2312" w:cs="Times New Roman"/>
          <w:b/>
          <w:sz w:val="28"/>
          <w:szCs w:val="28"/>
        </w:rPr>
        <w:t>七、报名联系方式</w:t>
      </w:r>
    </w:p>
    <w:p>
      <w:pPr>
        <w:adjustRightInd w:val="0"/>
        <w:snapToGrid w:val="0"/>
        <w:spacing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会务组负责人（提供培训班有关事宜的咨询及报名服务）：狄红</w:t>
      </w:r>
    </w:p>
    <w:p>
      <w:pPr>
        <w:adjustRightInd w:val="0"/>
        <w:snapToGrid w:val="0"/>
        <w:spacing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电  话：010-88130593   13683394266</w:t>
      </w:r>
    </w:p>
    <w:p>
      <w:pPr>
        <w:pStyle w:val="4"/>
        <w:widowControl/>
        <w:spacing w:before="0" w:beforeAutospacing="0" w:after="0" w:afterAutospacing="0" w:line="460" w:lineRule="exact"/>
        <w:ind w:firstLine="560" w:firstLineChars="200"/>
        <w:rPr>
          <w:rFonts w:ascii="Times New Roman" w:hAnsi="Times New Roman" w:eastAsia="仿宋_GB2312"/>
          <w:kern w:val="2"/>
          <w:sz w:val="28"/>
          <w:szCs w:val="28"/>
        </w:rPr>
      </w:pPr>
      <w:r>
        <w:rPr>
          <w:rFonts w:ascii="Times New Roman" w:eastAsia="仿宋_GB2312"/>
          <w:kern w:val="2"/>
          <w:sz w:val="28"/>
          <w:szCs w:val="28"/>
        </w:rPr>
        <w:t>具体报名请联系报名回执表下端的会务组联系人。</w:t>
      </w:r>
    </w:p>
    <w:p>
      <w:pPr>
        <w:adjustRightInd w:val="0"/>
        <w:snapToGrid w:val="0"/>
        <w:spacing w:beforeLines="50"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中国勘察设计协会培训部联系人：张琪（接受意见、建议及投诉）</w:t>
      </w:r>
    </w:p>
    <w:p>
      <w:pPr>
        <w:adjustRightInd w:val="0"/>
        <w:snapToGrid w:val="0"/>
        <w:spacing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电  话：010-88023342</w:t>
      </w:r>
    </w:p>
    <w:p>
      <w:pPr>
        <w:adjustRightInd w:val="0"/>
        <w:snapToGrid w:val="0"/>
        <w:spacing w:before="100" w:line="460" w:lineRule="exact"/>
        <w:ind w:firstLine="562" w:firstLineChars="200"/>
        <w:rPr>
          <w:rFonts w:ascii="Times New Roman" w:hAnsi="Times New Roman" w:eastAsia="仿宋_GB2312" w:cs="Times New Roman"/>
          <w:b/>
          <w:sz w:val="28"/>
          <w:szCs w:val="28"/>
        </w:rPr>
      </w:pPr>
      <w:r>
        <w:rPr>
          <w:rFonts w:ascii="Times New Roman" w:hAnsi="Times New Roman" w:eastAsia="仿宋_GB2312" w:cs="Times New Roman"/>
          <w:b/>
          <w:sz w:val="28"/>
          <w:szCs w:val="28"/>
        </w:rPr>
        <w:t>八、培训质量监督电话</w:t>
      </w:r>
    </w:p>
    <w:p>
      <w:pPr>
        <w:adjustRightInd w:val="0"/>
        <w:snapToGrid w:val="0"/>
        <w:spacing w:line="4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电  话：010-88023401</w:t>
      </w:r>
    </w:p>
    <w:p>
      <w:pPr>
        <w:pStyle w:val="4"/>
        <w:widowControl/>
        <w:spacing w:beforeLines="50" w:beforeAutospacing="0" w:after="0" w:afterAutospacing="0" w:line="460" w:lineRule="exact"/>
        <w:ind w:firstLine="560" w:firstLineChars="200"/>
        <w:rPr>
          <w:rFonts w:ascii="Times New Roman" w:hAnsi="Times New Roman" w:eastAsia="仿宋_GB2312"/>
          <w:kern w:val="2"/>
          <w:sz w:val="28"/>
          <w:szCs w:val="28"/>
        </w:rPr>
      </w:pPr>
      <w:r>
        <w:rPr>
          <w:rFonts w:ascii="Times New Roman" w:eastAsia="仿宋_GB2312"/>
          <w:kern w:val="2"/>
          <w:sz w:val="28"/>
          <w:szCs w:val="28"/>
        </w:rPr>
        <w:t>附件</w:t>
      </w:r>
      <w:r>
        <w:rPr>
          <w:rFonts w:ascii="Times New Roman" w:hAnsi="Times New Roman" w:eastAsia="仿宋_GB2312"/>
          <w:kern w:val="2"/>
          <w:sz w:val="28"/>
          <w:szCs w:val="28"/>
        </w:rPr>
        <w:t>1</w:t>
      </w:r>
      <w:r>
        <w:rPr>
          <w:rFonts w:ascii="Times New Roman" w:eastAsia="仿宋_GB2312"/>
          <w:kern w:val="2"/>
          <w:sz w:val="28"/>
          <w:szCs w:val="28"/>
        </w:rPr>
        <w:t>：</w:t>
      </w:r>
      <w:r>
        <w:rPr>
          <w:rFonts w:ascii="Times New Roman" w:hAnsi="Times New Roman" w:eastAsia="仿宋_GB2312"/>
          <w:kern w:val="2"/>
          <w:sz w:val="28"/>
          <w:szCs w:val="28"/>
        </w:rPr>
        <w:t>“</w:t>
      </w:r>
      <w:r>
        <w:rPr>
          <w:rFonts w:ascii="Times New Roman" w:eastAsia="仿宋_GB2312"/>
          <w:kern w:val="2"/>
          <w:sz w:val="28"/>
          <w:szCs w:val="28"/>
        </w:rPr>
        <w:t>复杂地质条件下地基基础设计、基坑工程重大事故隐患预防与处理及实用性岩土工程新技术培训班</w:t>
      </w:r>
      <w:r>
        <w:rPr>
          <w:rFonts w:ascii="Times New Roman" w:hAnsi="Times New Roman" w:eastAsia="仿宋_GB2312"/>
          <w:kern w:val="2"/>
          <w:sz w:val="28"/>
          <w:szCs w:val="28"/>
        </w:rPr>
        <w:t>”</w:t>
      </w:r>
      <w:r>
        <w:rPr>
          <w:rFonts w:ascii="Times New Roman" w:eastAsia="仿宋_GB2312"/>
          <w:kern w:val="2"/>
          <w:sz w:val="28"/>
          <w:szCs w:val="28"/>
        </w:rPr>
        <w:t>日程安排表</w:t>
      </w:r>
    </w:p>
    <w:p>
      <w:pPr>
        <w:pStyle w:val="4"/>
        <w:widowControl/>
        <w:spacing w:before="0" w:beforeAutospacing="0" w:after="0" w:afterAutospacing="0" w:line="460" w:lineRule="exact"/>
        <w:ind w:firstLine="560" w:firstLineChars="200"/>
        <w:rPr>
          <w:rFonts w:ascii="Times New Roman" w:hAnsi="Times New Roman" w:eastAsia="仿宋_GB2312"/>
          <w:kern w:val="2"/>
          <w:sz w:val="28"/>
          <w:szCs w:val="28"/>
        </w:rPr>
      </w:pPr>
      <w:r>
        <w:rPr>
          <w:rFonts w:ascii="Times New Roman" w:eastAsia="仿宋_GB2312"/>
          <w:kern w:val="2"/>
          <w:sz w:val="28"/>
          <w:szCs w:val="28"/>
        </w:rPr>
        <w:t>附件</w:t>
      </w:r>
      <w:r>
        <w:rPr>
          <w:rFonts w:ascii="Times New Roman" w:hAnsi="Times New Roman" w:eastAsia="仿宋_GB2312"/>
          <w:kern w:val="2"/>
          <w:sz w:val="28"/>
          <w:szCs w:val="28"/>
        </w:rPr>
        <w:t>2</w:t>
      </w:r>
      <w:r>
        <w:rPr>
          <w:rFonts w:ascii="Times New Roman" w:eastAsia="仿宋_GB2312"/>
          <w:kern w:val="2"/>
          <w:sz w:val="28"/>
          <w:szCs w:val="28"/>
        </w:rPr>
        <w:t>：</w:t>
      </w:r>
      <w:r>
        <w:rPr>
          <w:rFonts w:ascii="Times New Roman" w:hAnsi="Times New Roman" w:eastAsia="仿宋_GB2312"/>
          <w:kern w:val="2"/>
          <w:sz w:val="28"/>
          <w:szCs w:val="28"/>
        </w:rPr>
        <w:t>“</w:t>
      </w:r>
      <w:r>
        <w:rPr>
          <w:rFonts w:ascii="Times New Roman" w:eastAsia="仿宋_GB2312"/>
          <w:kern w:val="2"/>
          <w:sz w:val="28"/>
          <w:szCs w:val="28"/>
        </w:rPr>
        <w:t>复杂地质条件下地基基础设计、基坑工程重大事故隐患预防与处理及实用性岩土工程新技术培训班</w:t>
      </w:r>
      <w:r>
        <w:rPr>
          <w:rFonts w:ascii="Times New Roman" w:hAnsi="Times New Roman" w:eastAsia="仿宋_GB2312"/>
          <w:kern w:val="2"/>
          <w:sz w:val="28"/>
          <w:szCs w:val="28"/>
        </w:rPr>
        <w:t>”</w:t>
      </w:r>
      <w:r>
        <w:rPr>
          <w:rFonts w:ascii="Times New Roman" w:eastAsia="仿宋_GB2312"/>
          <w:kern w:val="2"/>
          <w:sz w:val="28"/>
          <w:szCs w:val="28"/>
        </w:rPr>
        <w:t>报名回执表</w:t>
      </w:r>
    </w:p>
    <w:p>
      <w:pPr>
        <w:adjustRightInd w:val="0"/>
        <w:snapToGrid w:val="0"/>
        <w:spacing w:beforeLines="50" w:line="500" w:lineRule="exact"/>
        <w:ind w:firstLine="560" w:firstLineChars="200"/>
        <w:rPr>
          <w:rFonts w:ascii="Times New Roman" w:hAnsi="Times New Roman" w:eastAsia="仿宋_GB2312" w:cs="Times New Roman"/>
          <w:kern w:val="0"/>
          <w:sz w:val="28"/>
          <w:szCs w:val="28"/>
        </w:rPr>
      </w:pPr>
    </w:p>
    <w:p>
      <w:pPr>
        <w:spacing w:line="4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中国勘察设计协会</w:t>
      </w:r>
    </w:p>
    <w:p>
      <w:pPr>
        <w:spacing w:line="500" w:lineRule="exact"/>
        <w:ind w:right="700" w:firstLine="560" w:firstLineChars="20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2022年5月</w:t>
      </w:r>
      <w:r>
        <w:rPr>
          <w:rFonts w:hint="eastAsia" w:ascii="Times New Roman" w:hAnsi="Times New Roman" w:eastAsia="仿宋_GB2312" w:cs="Times New Roman"/>
          <w:sz w:val="28"/>
          <w:szCs w:val="28"/>
        </w:rPr>
        <w:t>12</w:t>
      </w:r>
      <w:r>
        <w:rPr>
          <w:rFonts w:ascii="Times New Roman" w:hAnsi="Times New Roman" w:eastAsia="仿宋_GB2312" w:cs="Times New Roman"/>
          <w:sz w:val="28"/>
          <w:szCs w:val="28"/>
        </w:rPr>
        <w:t>日</w:t>
      </w:r>
    </w:p>
    <w:p>
      <w:pPr>
        <w:adjustRightInd w:val="0"/>
        <w:snapToGrid w:val="0"/>
        <w:spacing w:beforeLines="50" w:line="48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附件1：</w:t>
      </w:r>
    </w:p>
    <w:p>
      <w:pPr>
        <w:adjustRightInd w:val="0"/>
        <w:snapToGrid w:val="0"/>
        <w:spacing w:beforeLines="50" w:line="480" w:lineRule="exact"/>
        <w:ind w:left="150" w:hanging="150" w:hangingChars="50"/>
        <w:jc w:val="center"/>
        <w:rPr>
          <w:rFonts w:ascii="Times New Roman" w:hAnsi="Times New Roman" w:eastAsia="方正小标宋简体" w:cs="Times New Roman"/>
          <w:sz w:val="30"/>
          <w:szCs w:val="30"/>
        </w:rPr>
      </w:pPr>
      <w:r>
        <w:rPr>
          <w:rFonts w:ascii="Times New Roman" w:hAnsi="Times New Roman" w:eastAsia="方正小标宋简体" w:cs="Times New Roman"/>
          <w:sz w:val="30"/>
          <w:szCs w:val="30"/>
        </w:rPr>
        <w:t>“复杂地质条件下地基基础设计、基坑工程重大事故隐患预防与处理及实用性岩土工程新技术培训班”日程安排表</w:t>
      </w:r>
    </w:p>
    <w:tbl>
      <w:tblPr>
        <w:tblStyle w:val="6"/>
        <w:tblW w:w="0" w:type="auto"/>
        <w:tblInd w:w="-17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560"/>
        <w:gridCol w:w="1276"/>
        <w:gridCol w:w="586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91" w:hRule="atLeast"/>
        </w:trPr>
        <w:tc>
          <w:tcPr>
            <w:tcW w:w="1560" w:type="dxa"/>
            <w:vAlign w:val="center"/>
          </w:tcPr>
          <w:p>
            <w:pPr>
              <w:adjustRightInd w:val="0"/>
              <w:snapToGrid w:val="0"/>
              <w:spacing w:line="48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日期</w:t>
            </w:r>
          </w:p>
        </w:tc>
        <w:tc>
          <w:tcPr>
            <w:tcW w:w="1276" w:type="dxa"/>
            <w:vAlign w:val="center"/>
          </w:tcPr>
          <w:p>
            <w:pPr>
              <w:adjustRightInd w:val="0"/>
              <w:snapToGrid w:val="0"/>
              <w:spacing w:line="48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时间</w:t>
            </w:r>
          </w:p>
        </w:tc>
        <w:tc>
          <w:tcPr>
            <w:tcW w:w="5862" w:type="dxa"/>
            <w:vAlign w:val="center"/>
          </w:tcPr>
          <w:p>
            <w:pPr>
              <w:adjustRightInd w:val="0"/>
              <w:snapToGrid w:val="0"/>
              <w:spacing w:line="48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日程安排</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07" w:hRule="atLeast"/>
        </w:trPr>
        <w:tc>
          <w:tcPr>
            <w:tcW w:w="1560" w:type="dxa"/>
            <w:vMerge w:val="restart"/>
          </w:tcPr>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月6日</w:t>
            </w:r>
          </w:p>
        </w:tc>
        <w:tc>
          <w:tcPr>
            <w:tcW w:w="1276" w:type="dxa"/>
          </w:tcPr>
          <w:p>
            <w:pPr>
              <w:adjustRightInd w:val="0"/>
              <w:snapToGrid w:val="0"/>
              <w:spacing w:line="480" w:lineRule="auto"/>
              <w:rPr>
                <w:rFonts w:ascii="Times New Roman" w:hAnsi="Times New Roman" w:eastAsia="仿宋_GB2312" w:cs="Times New Roman"/>
                <w:sz w:val="28"/>
                <w:szCs w:val="28"/>
              </w:rPr>
            </w:pPr>
          </w:p>
          <w:p>
            <w:pPr>
              <w:adjustRightInd w:val="0"/>
              <w:snapToGrid w:val="0"/>
              <w:spacing w:line="480" w:lineRule="auto"/>
              <w:rPr>
                <w:rFonts w:ascii="Times New Roman" w:hAnsi="Times New Roman" w:eastAsia="仿宋_GB2312" w:cs="Times New Roman"/>
                <w:sz w:val="28"/>
                <w:szCs w:val="28"/>
              </w:rPr>
            </w:pPr>
          </w:p>
          <w:p>
            <w:pPr>
              <w:adjustRightInd w:val="0"/>
              <w:snapToGrid w:val="0"/>
              <w:spacing w:line="480" w:lineRule="auto"/>
              <w:rPr>
                <w:rFonts w:ascii="Times New Roman" w:hAnsi="Times New Roman" w:eastAsia="仿宋_GB2312" w:cs="Times New Roman"/>
                <w:sz w:val="28"/>
                <w:szCs w:val="28"/>
              </w:rPr>
            </w:pPr>
            <w:r>
              <w:rPr>
                <w:rFonts w:ascii="Times New Roman" w:hAnsi="Times New Roman" w:eastAsia="仿宋_GB2312" w:cs="Times New Roman"/>
                <w:sz w:val="28"/>
                <w:szCs w:val="28"/>
              </w:rPr>
              <w:t>上  午</w:t>
            </w:r>
          </w:p>
        </w:tc>
        <w:tc>
          <w:tcPr>
            <w:tcW w:w="5862" w:type="dxa"/>
          </w:tcPr>
          <w:p>
            <w:pPr>
              <w:adjustRightInd w:val="0"/>
              <w:snapToGrid w:val="0"/>
              <w:spacing w:line="460" w:lineRule="exact"/>
              <w:rPr>
                <w:rFonts w:ascii="Times New Roman" w:hAnsi="Times New Roman" w:eastAsia="仿宋" w:cs="Times New Roman"/>
                <w:sz w:val="28"/>
                <w:szCs w:val="28"/>
              </w:rPr>
            </w:pPr>
            <w:r>
              <w:rPr>
                <w:rFonts w:ascii="Times New Roman" w:hAnsi="仿宋" w:eastAsia="仿宋" w:cs="Times New Roman"/>
                <w:sz w:val="28"/>
                <w:szCs w:val="28"/>
              </w:rPr>
              <w:t>主讲内容：复杂地质条件下地基基础设计</w:t>
            </w:r>
          </w:p>
          <w:p>
            <w:pPr>
              <w:adjustRightInd w:val="0"/>
              <w:snapToGrid w:val="0"/>
              <w:spacing w:line="460" w:lineRule="exact"/>
              <w:rPr>
                <w:rFonts w:ascii="Times New Roman" w:hAnsi="Times New Roman" w:eastAsia="仿宋" w:cs="Times New Roman"/>
                <w:sz w:val="28"/>
                <w:szCs w:val="28"/>
              </w:rPr>
            </w:pPr>
            <w:r>
              <w:rPr>
                <w:rFonts w:ascii="Times New Roman" w:hAnsi="Times New Roman" w:eastAsia="仿宋" w:cs="Times New Roman"/>
                <w:sz w:val="28"/>
                <w:szCs w:val="28"/>
              </w:rPr>
              <w:t>1.</w:t>
            </w:r>
            <w:r>
              <w:rPr>
                <w:rFonts w:ascii="Times New Roman" w:hAnsi="仿宋" w:eastAsia="仿宋" w:cs="Times New Roman"/>
                <w:sz w:val="28"/>
                <w:szCs w:val="28"/>
              </w:rPr>
              <w:t>复杂地质条件、荷载及传力途径</w:t>
            </w:r>
          </w:p>
          <w:p>
            <w:pPr>
              <w:adjustRightInd w:val="0"/>
              <w:snapToGrid w:val="0"/>
              <w:spacing w:line="460" w:lineRule="exact"/>
              <w:rPr>
                <w:rFonts w:ascii="Times New Roman" w:hAnsi="Times New Roman" w:eastAsia="仿宋" w:cs="Times New Roman"/>
                <w:sz w:val="28"/>
                <w:szCs w:val="28"/>
              </w:rPr>
            </w:pPr>
            <w:r>
              <w:rPr>
                <w:rFonts w:ascii="Times New Roman" w:hAnsi="Times New Roman" w:eastAsia="仿宋" w:cs="Times New Roman"/>
                <w:sz w:val="28"/>
                <w:szCs w:val="28"/>
              </w:rPr>
              <w:t>2.</w:t>
            </w:r>
            <w:r>
              <w:rPr>
                <w:rFonts w:ascii="Times New Roman" w:hAnsi="仿宋" w:eastAsia="仿宋" w:cs="Times New Roman"/>
                <w:sz w:val="28"/>
                <w:szCs w:val="28"/>
              </w:rPr>
              <w:t>地基基础设计、桩基与复合地基、变刚度调平设计</w:t>
            </w:r>
          </w:p>
          <w:p>
            <w:pPr>
              <w:adjustRightInd w:val="0"/>
              <w:snapToGrid w:val="0"/>
              <w:spacing w:line="460" w:lineRule="exact"/>
              <w:rPr>
                <w:rFonts w:ascii="Times New Roman" w:hAnsi="Times New Roman" w:eastAsia="仿宋" w:cs="Times New Roman"/>
                <w:sz w:val="28"/>
                <w:szCs w:val="28"/>
              </w:rPr>
            </w:pPr>
            <w:r>
              <w:rPr>
                <w:rFonts w:ascii="Times New Roman" w:hAnsi="Times New Roman" w:eastAsia="仿宋" w:cs="Times New Roman"/>
                <w:sz w:val="28"/>
                <w:szCs w:val="28"/>
              </w:rPr>
              <w:t>3.</w:t>
            </w:r>
            <w:r>
              <w:rPr>
                <w:rFonts w:ascii="Times New Roman" w:hAnsi="仿宋" w:eastAsia="仿宋" w:cs="Times New Roman"/>
                <w:sz w:val="28"/>
                <w:szCs w:val="28"/>
              </w:rPr>
              <w:t>地下结构抗浮问题与解决方案</w:t>
            </w:r>
          </w:p>
          <w:p>
            <w:pPr>
              <w:adjustRightInd w:val="0"/>
              <w:snapToGrid w:val="0"/>
              <w:spacing w:line="460" w:lineRule="exact"/>
              <w:rPr>
                <w:rFonts w:ascii="Times New Roman" w:hAnsi="Times New Roman" w:eastAsia="仿宋" w:cs="Times New Roman"/>
                <w:sz w:val="28"/>
                <w:szCs w:val="28"/>
              </w:rPr>
            </w:pPr>
            <w:r>
              <w:rPr>
                <w:rFonts w:ascii="Times New Roman" w:hAnsi="Times New Roman" w:eastAsia="仿宋" w:cs="Times New Roman"/>
                <w:sz w:val="28"/>
                <w:szCs w:val="28"/>
              </w:rPr>
              <w:t>4.</w:t>
            </w:r>
            <w:r>
              <w:rPr>
                <w:rFonts w:ascii="Times New Roman" w:hAnsi="仿宋" w:eastAsia="仿宋" w:cs="Times New Roman"/>
                <w:sz w:val="28"/>
                <w:szCs w:val="28"/>
              </w:rPr>
              <w:t>地基基础设计不当引发的工程问题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88" w:hRule="atLeast"/>
        </w:trPr>
        <w:tc>
          <w:tcPr>
            <w:tcW w:w="1560" w:type="dxa"/>
            <w:vMerge w:val="continue"/>
          </w:tcPr>
          <w:p>
            <w:pPr>
              <w:adjustRightInd w:val="0"/>
              <w:snapToGrid w:val="0"/>
              <w:spacing w:line="480" w:lineRule="exact"/>
              <w:rPr>
                <w:rFonts w:ascii="Times New Roman" w:hAnsi="Times New Roman" w:eastAsia="仿宋_GB2312" w:cs="Times New Roman"/>
                <w:sz w:val="28"/>
                <w:szCs w:val="28"/>
              </w:rPr>
            </w:pPr>
          </w:p>
        </w:tc>
        <w:tc>
          <w:tcPr>
            <w:tcW w:w="1276" w:type="dxa"/>
          </w:tcPr>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下  午</w:t>
            </w:r>
          </w:p>
        </w:tc>
        <w:tc>
          <w:tcPr>
            <w:tcW w:w="5862" w:type="dxa"/>
          </w:tcPr>
          <w:p>
            <w:pPr>
              <w:adjustRightInd w:val="0"/>
              <w:snapToGrid w:val="0"/>
              <w:spacing w:line="460" w:lineRule="exact"/>
              <w:rPr>
                <w:rFonts w:ascii="Times New Roman" w:hAnsi="Times New Roman" w:eastAsia="仿宋" w:cs="Times New Roman"/>
                <w:sz w:val="28"/>
                <w:szCs w:val="28"/>
              </w:rPr>
            </w:pPr>
            <w:r>
              <w:rPr>
                <w:rFonts w:ascii="Times New Roman" w:hAnsi="仿宋" w:eastAsia="仿宋" w:cs="Times New Roman"/>
                <w:sz w:val="28"/>
                <w:szCs w:val="28"/>
              </w:rPr>
              <w:t>主讲内容：实用性岩土工程新技术（一）</w:t>
            </w:r>
          </w:p>
          <w:p>
            <w:pPr>
              <w:adjustRightInd w:val="0"/>
              <w:snapToGrid w:val="0"/>
              <w:spacing w:line="460" w:lineRule="exact"/>
              <w:rPr>
                <w:rFonts w:ascii="Times New Roman" w:hAnsi="Times New Roman" w:eastAsia="仿宋" w:cs="Times New Roman"/>
                <w:sz w:val="28"/>
                <w:szCs w:val="28"/>
              </w:rPr>
            </w:pPr>
            <w:r>
              <w:rPr>
                <w:rFonts w:ascii="Times New Roman" w:hAnsi="Times New Roman" w:eastAsia="仿宋" w:cs="Times New Roman"/>
                <w:sz w:val="28"/>
                <w:szCs w:val="28"/>
              </w:rPr>
              <w:t>1.</w:t>
            </w:r>
            <w:r>
              <w:rPr>
                <w:rFonts w:ascii="Times New Roman" w:hAnsi="仿宋" w:eastAsia="仿宋" w:cs="Times New Roman"/>
                <w:sz w:val="28"/>
                <w:szCs w:val="28"/>
              </w:rPr>
              <w:t>复合锚杆技术研究及工程应用</w:t>
            </w:r>
          </w:p>
          <w:p>
            <w:pPr>
              <w:adjustRightInd w:val="0"/>
              <w:snapToGrid w:val="0"/>
              <w:spacing w:line="460" w:lineRule="exact"/>
              <w:rPr>
                <w:rFonts w:ascii="Times New Roman" w:hAnsi="Times New Roman" w:eastAsia="仿宋" w:cs="Times New Roman"/>
                <w:sz w:val="28"/>
                <w:szCs w:val="28"/>
              </w:rPr>
            </w:pPr>
            <w:r>
              <w:rPr>
                <w:rFonts w:ascii="Times New Roman" w:hAnsi="Times New Roman" w:eastAsia="仿宋" w:cs="Times New Roman"/>
                <w:sz w:val="28"/>
                <w:szCs w:val="28"/>
              </w:rPr>
              <w:t>2.</w:t>
            </w:r>
            <w:r>
              <w:rPr>
                <w:rFonts w:ascii="Times New Roman" w:hAnsi="仿宋" w:eastAsia="仿宋" w:cs="Times New Roman"/>
                <w:sz w:val="28"/>
                <w:szCs w:val="28"/>
              </w:rPr>
              <w:t>无粘结钢绞线</w:t>
            </w:r>
            <w:r>
              <w:rPr>
                <w:rFonts w:ascii="Times New Roman" w:hAnsi="Times New Roman" w:eastAsia="仿宋" w:cs="Times New Roman"/>
                <w:sz w:val="28"/>
                <w:szCs w:val="28"/>
              </w:rPr>
              <w:t>U</w:t>
            </w:r>
            <w:r>
              <w:rPr>
                <w:rFonts w:ascii="Times New Roman" w:hAnsi="仿宋" w:eastAsia="仿宋" w:cs="Times New Roman"/>
                <w:sz w:val="28"/>
                <w:szCs w:val="28"/>
              </w:rPr>
              <w:t>型管承压型抗拔桩技术应用</w:t>
            </w:r>
          </w:p>
          <w:p>
            <w:pPr>
              <w:adjustRightInd w:val="0"/>
              <w:snapToGrid w:val="0"/>
              <w:spacing w:line="460" w:lineRule="exact"/>
              <w:rPr>
                <w:rFonts w:ascii="Times New Roman" w:hAnsi="Times New Roman" w:eastAsia="仿宋_GB2312" w:cs="Times New Roman"/>
                <w:sz w:val="28"/>
                <w:szCs w:val="28"/>
              </w:rPr>
            </w:pPr>
            <w:r>
              <w:rPr>
                <w:rFonts w:ascii="Times New Roman" w:hAnsi="仿宋" w:eastAsia="仿宋" w:cs="Times New Roman"/>
                <w:sz w:val="28"/>
                <w:szCs w:val="28"/>
              </w:rPr>
              <w:t>实际案例：海南三亚蓝海华庭、北京大学教学科研楼等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12" w:hRule="atLeast"/>
        </w:trPr>
        <w:tc>
          <w:tcPr>
            <w:tcW w:w="1560" w:type="dxa"/>
            <w:vMerge w:val="restart"/>
          </w:tcPr>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月7日</w:t>
            </w:r>
          </w:p>
        </w:tc>
        <w:tc>
          <w:tcPr>
            <w:tcW w:w="1276" w:type="dxa"/>
          </w:tcPr>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上  午</w:t>
            </w:r>
          </w:p>
        </w:tc>
        <w:tc>
          <w:tcPr>
            <w:tcW w:w="5862" w:type="dxa"/>
          </w:tcPr>
          <w:p>
            <w:pPr>
              <w:spacing w:line="440" w:lineRule="exact"/>
              <w:rPr>
                <w:rFonts w:ascii="Times New Roman" w:hAnsi="Times New Roman" w:eastAsia="仿宋" w:cs="Times New Roman"/>
                <w:sz w:val="28"/>
                <w:szCs w:val="28"/>
              </w:rPr>
            </w:pPr>
            <w:r>
              <w:rPr>
                <w:rFonts w:ascii="Times New Roman" w:hAnsi="仿宋" w:eastAsia="仿宋" w:cs="Times New Roman"/>
                <w:sz w:val="28"/>
                <w:szCs w:val="28"/>
              </w:rPr>
              <w:t>主讲内容：</w:t>
            </w:r>
            <w:r>
              <w:rPr>
                <w:rFonts w:ascii="Times New Roman" w:hAnsi="Times New Roman" w:eastAsia="仿宋_GB2312" w:cs="Times New Roman"/>
                <w:sz w:val="30"/>
                <w:szCs w:val="30"/>
              </w:rPr>
              <w:t>基坑工程隐患预防与处理</w:t>
            </w:r>
          </w:p>
          <w:p>
            <w:pPr>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1.</w:t>
            </w:r>
            <w:r>
              <w:rPr>
                <w:rFonts w:ascii="Times New Roman" w:hAnsi="仿宋" w:eastAsia="仿宋" w:cs="Times New Roman"/>
                <w:sz w:val="28"/>
                <w:szCs w:val="28"/>
              </w:rPr>
              <w:t>基坑工程开挖、支护、降（截）水对周边环境影响分析与对策</w:t>
            </w:r>
          </w:p>
          <w:p>
            <w:pPr>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2.</w:t>
            </w:r>
            <w:r>
              <w:rPr>
                <w:rFonts w:ascii="Times New Roman" w:hAnsi="仿宋" w:eastAsia="仿宋" w:cs="Times New Roman"/>
                <w:sz w:val="28"/>
                <w:szCs w:val="28"/>
              </w:rPr>
              <w:t>基坑支护变形计算、监测与控制</w:t>
            </w:r>
          </w:p>
          <w:p>
            <w:pPr>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3.</w:t>
            </w:r>
            <w:r>
              <w:rPr>
                <w:rFonts w:ascii="Times New Roman" w:hAnsi="仿宋" w:eastAsia="仿宋" w:cs="Times New Roman"/>
                <w:sz w:val="28"/>
                <w:szCs w:val="28"/>
              </w:rPr>
              <w:t>深基坑工程隐患</w:t>
            </w:r>
            <w:r>
              <w:rPr>
                <w:rFonts w:ascii="Times New Roman" w:hAnsi="Times New Roman" w:eastAsia="仿宋" w:cs="Times New Roman"/>
                <w:sz w:val="28"/>
                <w:szCs w:val="28"/>
              </w:rPr>
              <w:t>(</w:t>
            </w:r>
            <w:r>
              <w:rPr>
                <w:rFonts w:ascii="Times New Roman" w:hAnsi="仿宋" w:eastAsia="仿宋" w:cs="Times New Roman"/>
                <w:sz w:val="28"/>
                <w:szCs w:val="28"/>
              </w:rPr>
              <w:t>侧壁渗漏、桩间土流失、基底管涌等</w:t>
            </w:r>
            <w:r>
              <w:rPr>
                <w:rFonts w:ascii="Times New Roman" w:hAnsi="Times New Roman" w:eastAsia="仿宋" w:cs="Times New Roman"/>
                <w:sz w:val="28"/>
                <w:szCs w:val="28"/>
              </w:rPr>
              <w:t>)</w:t>
            </w:r>
            <w:r>
              <w:rPr>
                <w:rFonts w:ascii="Times New Roman" w:hAnsi="仿宋" w:eastAsia="仿宋" w:cs="Times New Roman"/>
                <w:sz w:val="28"/>
                <w:szCs w:val="28"/>
              </w:rPr>
              <w:t>分析与应急处理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69" w:hRule="atLeast"/>
        </w:trPr>
        <w:tc>
          <w:tcPr>
            <w:tcW w:w="1560" w:type="dxa"/>
            <w:vMerge w:val="continue"/>
          </w:tcPr>
          <w:p>
            <w:pPr>
              <w:adjustRightInd w:val="0"/>
              <w:snapToGrid w:val="0"/>
              <w:spacing w:line="480" w:lineRule="exact"/>
              <w:rPr>
                <w:rFonts w:ascii="Times New Roman" w:hAnsi="Times New Roman" w:eastAsia="仿宋_GB2312" w:cs="Times New Roman"/>
                <w:sz w:val="28"/>
                <w:szCs w:val="28"/>
              </w:rPr>
            </w:pPr>
          </w:p>
        </w:tc>
        <w:tc>
          <w:tcPr>
            <w:tcW w:w="1276" w:type="dxa"/>
          </w:tcPr>
          <w:p>
            <w:pPr>
              <w:adjustRightInd w:val="0"/>
              <w:snapToGrid w:val="0"/>
              <w:spacing w:line="480" w:lineRule="exact"/>
              <w:ind w:firstLine="140" w:firstLineChars="50"/>
              <w:rPr>
                <w:rFonts w:ascii="Times New Roman" w:hAnsi="Times New Roman" w:eastAsia="仿宋_GB2312" w:cs="Times New Roman"/>
                <w:sz w:val="28"/>
                <w:szCs w:val="28"/>
              </w:rPr>
            </w:pPr>
          </w:p>
          <w:p>
            <w:pPr>
              <w:adjustRightInd w:val="0"/>
              <w:snapToGrid w:val="0"/>
              <w:spacing w:line="480" w:lineRule="exact"/>
              <w:ind w:firstLine="140" w:firstLineChars="50"/>
              <w:rPr>
                <w:rFonts w:ascii="Times New Roman" w:hAnsi="Times New Roman" w:eastAsia="仿宋_GB2312" w:cs="Times New Roman"/>
                <w:sz w:val="28"/>
                <w:szCs w:val="28"/>
              </w:rPr>
            </w:pPr>
          </w:p>
          <w:p>
            <w:pPr>
              <w:adjustRightInd w:val="0"/>
              <w:snapToGrid w:val="0"/>
              <w:spacing w:line="48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下  午</w:t>
            </w:r>
          </w:p>
        </w:tc>
        <w:tc>
          <w:tcPr>
            <w:tcW w:w="5862" w:type="dxa"/>
          </w:tcPr>
          <w:p>
            <w:pPr>
              <w:spacing w:line="440" w:lineRule="exact"/>
              <w:rPr>
                <w:rFonts w:ascii="Times New Roman" w:hAnsi="Times New Roman" w:eastAsia="仿宋" w:cs="Times New Roman"/>
                <w:sz w:val="28"/>
                <w:szCs w:val="28"/>
              </w:rPr>
            </w:pPr>
            <w:r>
              <w:rPr>
                <w:rFonts w:ascii="Times New Roman" w:hAnsi="仿宋" w:eastAsia="仿宋" w:cs="Times New Roman"/>
                <w:sz w:val="28"/>
                <w:szCs w:val="28"/>
              </w:rPr>
              <w:t>主讲内容：实用性岩土工程新技术（二）</w:t>
            </w:r>
          </w:p>
          <w:p>
            <w:pPr>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1.</w:t>
            </w:r>
            <w:r>
              <w:rPr>
                <w:rFonts w:ascii="Times New Roman" w:hAnsi="仿宋" w:eastAsia="仿宋" w:cs="Times New Roman"/>
                <w:sz w:val="28"/>
                <w:szCs w:val="28"/>
              </w:rPr>
              <w:t>变角速旋喷防渗墙工程技术应用</w:t>
            </w:r>
          </w:p>
          <w:p>
            <w:pPr>
              <w:spacing w:line="440" w:lineRule="exact"/>
              <w:rPr>
                <w:rFonts w:ascii="Times New Roman" w:hAnsi="Times New Roman" w:eastAsia="仿宋" w:cs="Times New Roman"/>
                <w:sz w:val="28"/>
                <w:szCs w:val="28"/>
              </w:rPr>
            </w:pPr>
            <w:r>
              <w:rPr>
                <w:rFonts w:ascii="Times New Roman" w:hAnsi="Times New Roman" w:eastAsia="仿宋" w:cs="Times New Roman"/>
                <w:sz w:val="28"/>
                <w:szCs w:val="28"/>
              </w:rPr>
              <w:t>2.</w:t>
            </w:r>
            <w:r>
              <w:rPr>
                <w:rFonts w:ascii="Times New Roman" w:hAnsi="仿宋" w:eastAsia="仿宋" w:cs="Times New Roman"/>
                <w:sz w:val="28"/>
                <w:szCs w:val="28"/>
              </w:rPr>
              <w:t>预拌流态固化土技术研究及工程应用</w:t>
            </w:r>
          </w:p>
          <w:p>
            <w:pPr>
              <w:spacing w:line="440" w:lineRule="exact"/>
              <w:rPr>
                <w:rFonts w:ascii="Times New Roman" w:hAnsi="Times New Roman" w:eastAsia="仿宋" w:cs="Times New Roman"/>
                <w:sz w:val="28"/>
                <w:szCs w:val="28"/>
              </w:rPr>
            </w:pPr>
            <w:r>
              <w:rPr>
                <w:rFonts w:ascii="Times New Roman" w:hAnsi="仿宋" w:eastAsia="仿宋" w:cs="Times New Roman"/>
                <w:sz w:val="28"/>
                <w:szCs w:val="28"/>
              </w:rPr>
              <w:t>实际案例：北京城市副中心综合管廊、济南某城建项目基坑支护，济宁城区车站综合管廊支护等</w:t>
            </w:r>
          </w:p>
        </w:tc>
      </w:tr>
    </w:tbl>
    <w:p>
      <w:pPr>
        <w:adjustRightInd w:val="0"/>
        <w:snapToGrid w:val="0"/>
        <w:spacing w:line="480" w:lineRule="exact"/>
        <w:rPr>
          <w:rFonts w:ascii="Times New Roman" w:hAnsi="Times New Roman" w:eastAsia="仿宋_GB2312" w:cs="Times New Roman"/>
          <w:sz w:val="28"/>
          <w:szCs w:val="28"/>
        </w:rPr>
      </w:pPr>
    </w:p>
    <w:p>
      <w:pPr>
        <w:adjustRightInd w:val="0"/>
        <w:snapToGrid w:val="0"/>
        <w:spacing w:beforeLines="50" w:line="440" w:lineRule="exact"/>
        <w:ind w:left="3055" w:leftChars="426" w:hanging="2160" w:hangingChars="800"/>
        <w:rPr>
          <w:rFonts w:ascii="Times New Roman" w:hAnsi="Times New Roman" w:cs="Times New Roman"/>
          <w:color w:val="191919"/>
          <w:sz w:val="27"/>
          <w:szCs w:val="27"/>
          <w:shd w:val="clear" w:color="auto" w:fill="FFFFFF"/>
        </w:rPr>
      </w:pPr>
    </w:p>
    <w:p>
      <w:pPr>
        <w:spacing w:line="500" w:lineRule="exact"/>
        <w:ind w:right="700"/>
        <w:rPr>
          <w:rFonts w:ascii="Times New Roman" w:hAnsi="Times New Roman" w:eastAsia="仿宋" w:cs="Times New Roman"/>
          <w:sz w:val="28"/>
          <w:szCs w:val="28"/>
        </w:rPr>
      </w:pPr>
      <w:r>
        <w:rPr>
          <w:rFonts w:ascii="Times New Roman" w:hAnsi="Times New Roman" w:eastAsia="仿宋" w:cs="Times New Roman"/>
          <w:sz w:val="28"/>
          <w:szCs w:val="28"/>
        </w:rPr>
        <w:t>附件2：</w:t>
      </w:r>
    </w:p>
    <w:p>
      <w:pPr>
        <w:adjustRightInd w:val="0"/>
        <w:snapToGrid w:val="0"/>
        <w:spacing w:line="520" w:lineRule="exact"/>
        <w:jc w:val="center"/>
        <w:rPr>
          <w:rFonts w:ascii="Times New Roman" w:hAnsi="Times New Roman" w:eastAsia="仿宋" w:cs="Times New Roman"/>
          <w:sz w:val="24"/>
        </w:rPr>
      </w:pPr>
      <w:r>
        <w:rPr>
          <w:rFonts w:ascii="Times New Roman" w:hAnsi="Times New Roman" w:eastAsia="方正小标宋简体" w:cs="Times New Roman"/>
          <w:bCs/>
          <w:sz w:val="30"/>
          <w:szCs w:val="30"/>
        </w:rPr>
        <w:t>“复杂地质条件下地基基础设计、基坑工程重大事故隐患预防与处理及实用性岩土工程新技术</w:t>
      </w:r>
      <w:r>
        <w:rPr>
          <w:rFonts w:ascii="Times New Roman" w:hAnsi="Times New Roman" w:eastAsia="方正小标宋简体" w:cs="Times New Roman"/>
          <w:bCs/>
          <w:spacing w:val="6"/>
          <w:sz w:val="32"/>
          <w:szCs w:val="32"/>
        </w:rPr>
        <w:t>培训班”</w:t>
      </w:r>
      <w:r>
        <w:rPr>
          <w:rFonts w:ascii="Times New Roman" w:hAnsi="Times New Roman" w:eastAsia="方正小标宋简体" w:cs="Times New Roman"/>
          <w:bCs/>
          <w:sz w:val="30"/>
          <w:szCs w:val="30"/>
        </w:rPr>
        <w:t>报名回执表</w:t>
      </w:r>
    </w:p>
    <w:tbl>
      <w:tblPr>
        <w:tblStyle w:val="5"/>
        <w:tblpPr w:leftFromText="180" w:rightFromText="180" w:vertAnchor="text" w:horzAnchor="margin" w:tblpXSpec="center" w:tblpY="90"/>
        <w:tblW w:w="93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7"/>
        <w:gridCol w:w="408"/>
        <w:gridCol w:w="716"/>
        <w:gridCol w:w="1140"/>
        <w:gridCol w:w="1989"/>
        <w:gridCol w:w="1297"/>
        <w:gridCol w:w="829"/>
        <w:gridCol w:w="387"/>
        <w:gridCol w:w="1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997" w:type="dxa"/>
            <w:vAlign w:val="center"/>
          </w:tcPr>
          <w:p>
            <w:pPr>
              <w:spacing w:line="370" w:lineRule="exact"/>
              <w:jc w:val="center"/>
              <w:rPr>
                <w:rFonts w:ascii="Times New Roman" w:hAnsi="Times New Roman" w:eastAsia="仿宋" w:cs="Times New Roman"/>
                <w:sz w:val="24"/>
              </w:rPr>
            </w:pPr>
            <w:r>
              <w:rPr>
                <w:rFonts w:ascii="Times New Roman" w:hAnsi="Times New Roman" w:eastAsia="仿宋" w:cs="Times New Roman"/>
                <w:sz w:val="24"/>
              </w:rPr>
              <w:t>单位名称</w:t>
            </w:r>
          </w:p>
        </w:tc>
        <w:tc>
          <w:tcPr>
            <w:tcW w:w="5550" w:type="dxa"/>
            <w:gridSpan w:val="5"/>
            <w:vAlign w:val="center"/>
          </w:tcPr>
          <w:p>
            <w:pPr>
              <w:spacing w:line="370" w:lineRule="exact"/>
              <w:rPr>
                <w:rFonts w:ascii="Times New Roman" w:hAnsi="Times New Roman" w:eastAsia="仿宋" w:cs="Times New Roman"/>
                <w:sz w:val="24"/>
              </w:rPr>
            </w:pPr>
          </w:p>
        </w:tc>
        <w:tc>
          <w:tcPr>
            <w:tcW w:w="1216" w:type="dxa"/>
            <w:gridSpan w:val="2"/>
            <w:vAlign w:val="center"/>
          </w:tcPr>
          <w:p>
            <w:pPr>
              <w:spacing w:line="370" w:lineRule="exact"/>
              <w:jc w:val="center"/>
              <w:rPr>
                <w:rFonts w:ascii="Times New Roman" w:hAnsi="Times New Roman" w:eastAsia="仿宋" w:cs="Times New Roman"/>
                <w:sz w:val="24"/>
              </w:rPr>
            </w:pPr>
            <w:r>
              <w:rPr>
                <w:rFonts w:ascii="Times New Roman" w:hAnsi="Times New Roman" w:eastAsia="仿宋" w:cs="Times New Roman"/>
                <w:sz w:val="24"/>
              </w:rPr>
              <w:t>邮  编</w:t>
            </w:r>
          </w:p>
        </w:tc>
        <w:tc>
          <w:tcPr>
            <w:tcW w:w="1598" w:type="dxa"/>
            <w:vAlign w:val="center"/>
          </w:tcPr>
          <w:p>
            <w:pPr>
              <w:spacing w:line="370" w:lineRule="exac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997" w:type="dxa"/>
            <w:vAlign w:val="center"/>
          </w:tcPr>
          <w:p>
            <w:pPr>
              <w:spacing w:line="370" w:lineRule="exact"/>
              <w:jc w:val="center"/>
              <w:rPr>
                <w:rFonts w:ascii="Times New Roman" w:hAnsi="Times New Roman" w:eastAsia="仿宋" w:cs="Times New Roman"/>
                <w:sz w:val="24"/>
              </w:rPr>
            </w:pPr>
            <w:r>
              <w:rPr>
                <w:rFonts w:ascii="Times New Roman" w:hAnsi="Times New Roman" w:eastAsia="仿宋" w:cs="Times New Roman"/>
                <w:sz w:val="24"/>
              </w:rPr>
              <w:t>邮寄地址</w:t>
            </w:r>
          </w:p>
        </w:tc>
        <w:tc>
          <w:tcPr>
            <w:tcW w:w="8364" w:type="dxa"/>
            <w:gridSpan w:val="8"/>
            <w:vAlign w:val="center"/>
          </w:tcPr>
          <w:p>
            <w:pPr>
              <w:spacing w:line="370" w:lineRule="exac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trPr>
        <w:tc>
          <w:tcPr>
            <w:tcW w:w="997" w:type="dxa"/>
            <w:vAlign w:val="center"/>
          </w:tcPr>
          <w:p>
            <w:pPr>
              <w:spacing w:line="370" w:lineRule="exact"/>
              <w:jc w:val="center"/>
              <w:rPr>
                <w:rFonts w:ascii="Times New Roman" w:hAnsi="Times New Roman" w:eastAsia="仿宋" w:cs="Times New Roman"/>
                <w:sz w:val="24"/>
              </w:rPr>
            </w:pPr>
            <w:r>
              <w:rPr>
                <w:rFonts w:ascii="Times New Roman" w:hAnsi="Times New Roman" w:eastAsia="仿宋" w:cs="Times New Roman"/>
                <w:sz w:val="24"/>
              </w:rPr>
              <w:t>联 系 人</w:t>
            </w:r>
          </w:p>
        </w:tc>
        <w:tc>
          <w:tcPr>
            <w:tcW w:w="4253" w:type="dxa"/>
            <w:gridSpan w:val="4"/>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r>
              <w:rPr>
                <w:rFonts w:ascii="Times New Roman" w:hAnsi="Times New Roman" w:eastAsia="仿宋" w:cs="Times New Roman"/>
                <w:sz w:val="24"/>
              </w:rPr>
              <w:t>E-mail</w:t>
            </w:r>
          </w:p>
        </w:tc>
        <w:tc>
          <w:tcPr>
            <w:tcW w:w="1985" w:type="dxa"/>
            <w:gridSpan w:val="2"/>
            <w:vAlign w:val="center"/>
          </w:tcPr>
          <w:p>
            <w:pPr>
              <w:spacing w:line="370" w:lineRule="exac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997" w:type="dxa"/>
            <w:vAlign w:val="center"/>
          </w:tcPr>
          <w:p>
            <w:pPr>
              <w:spacing w:line="370" w:lineRule="exact"/>
              <w:jc w:val="center"/>
              <w:rPr>
                <w:rFonts w:ascii="Times New Roman" w:hAnsi="Times New Roman" w:eastAsia="仿宋" w:cs="Times New Roman"/>
                <w:sz w:val="24"/>
              </w:rPr>
            </w:pPr>
            <w:r>
              <w:rPr>
                <w:rFonts w:ascii="Times New Roman" w:hAnsi="Times New Roman" w:eastAsia="仿宋" w:cs="Times New Roman"/>
                <w:sz w:val="24"/>
              </w:rPr>
              <w:t>电   话</w:t>
            </w:r>
          </w:p>
        </w:tc>
        <w:tc>
          <w:tcPr>
            <w:tcW w:w="4253" w:type="dxa"/>
            <w:gridSpan w:val="4"/>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r>
              <w:rPr>
                <w:rFonts w:ascii="Times New Roman" w:hAnsi="Times New Roman" w:eastAsia="仿宋" w:cs="Times New Roman"/>
                <w:sz w:val="24"/>
              </w:rPr>
              <w:t>传  真</w:t>
            </w:r>
          </w:p>
        </w:tc>
        <w:tc>
          <w:tcPr>
            <w:tcW w:w="1985" w:type="dxa"/>
            <w:gridSpan w:val="2"/>
            <w:vAlign w:val="center"/>
          </w:tcPr>
          <w:p>
            <w:pPr>
              <w:spacing w:line="370" w:lineRule="exac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5" w:hRule="atLeast"/>
        </w:trPr>
        <w:tc>
          <w:tcPr>
            <w:tcW w:w="1405" w:type="dxa"/>
            <w:gridSpan w:val="2"/>
            <w:vAlign w:val="center"/>
          </w:tcPr>
          <w:p>
            <w:pPr>
              <w:spacing w:line="370" w:lineRule="exact"/>
              <w:jc w:val="center"/>
              <w:rPr>
                <w:rFonts w:ascii="Times New Roman" w:hAnsi="Times New Roman" w:eastAsia="仿宋" w:cs="Times New Roman"/>
                <w:sz w:val="24"/>
              </w:rPr>
            </w:pPr>
            <w:r>
              <w:rPr>
                <w:rFonts w:ascii="Times New Roman" w:hAnsi="Times New Roman" w:eastAsia="仿宋" w:cs="Times New Roman"/>
                <w:sz w:val="24"/>
              </w:rPr>
              <w:t>参会代表</w:t>
            </w:r>
          </w:p>
        </w:tc>
        <w:tc>
          <w:tcPr>
            <w:tcW w:w="716" w:type="dxa"/>
            <w:vAlign w:val="center"/>
          </w:tcPr>
          <w:p>
            <w:pPr>
              <w:spacing w:line="370" w:lineRule="exact"/>
              <w:jc w:val="center"/>
              <w:rPr>
                <w:rFonts w:ascii="Times New Roman" w:hAnsi="Times New Roman" w:eastAsia="仿宋" w:cs="Times New Roman"/>
                <w:sz w:val="24"/>
              </w:rPr>
            </w:pPr>
            <w:r>
              <w:rPr>
                <w:rFonts w:ascii="Times New Roman" w:hAnsi="Times New Roman" w:eastAsia="仿宋" w:cs="Times New Roman"/>
                <w:sz w:val="24"/>
              </w:rPr>
              <w:t>性别</w:t>
            </w:r>
          </w:p>
        </w:tc>
        <w:tc>
          <w:tcPr>
            <w:tcW w:w="1140" w:type="dxa"/>
            <w:vAlign w:val="center"/>
          </w:tcPr>
          <w:p>
            <w:pPr>
              <w:spacing w:line="370" w:lineRule="exact"/>
              <w:ind w:firstLine="120" w:firstLineChars="50"/>
              <w:jc w:val="center"/>
              <w:rPr>
                <w:rFonts w:ascii="Times New Roman" w:hAnsi="Times New Roman" w:eastAsia="仿宋" w:cs="Times New Roman"/>
                <w:sz w:val="24"/>
              </w:rPr>
            </w:pPr>
            <w:r>
              <w:rPr>
                <w:rFonts w:ascii="Times New Roman" w:hAnsi="Times New Roman" w:eastAsia="仿宋" w:cs="Times New Roman"/>
                <w:sz w:val="24"/>
              </w:rPr>
              <w:t>职务/部门</w:t>
            </w:r>
          </w:p>
        </w:tc>
        <w:tc>
          <w:tcPr>
            <w:tcW w:w="1989" w:type="dxa"/>
            <w:vAlign w:val="center"/>
          </w:tcPr>
          <w:p>
            <w:pPr>
              <w:spacing w:line="370" w:lineRule="exact"/>
              <w:jc w:val="center"/>
              <w:rPr>
                <w:rFonts w:ascii="Times New Roman" w:hAnsi="Times New Roman" w:eastAsia="仿宋" w:cs="Times New Roman"/>
                <w:sz w:val="24"/>
              </w:rPr>
            </w:pPr>
            <w:r>
              <w:rPr>
                <w:rFonts w:ascii="Times New Roman" w:hAnsi="Times New Roman" w:eastAsia="仿宋" w:cs="Times New Roman"/>
                <w:sz w:val="24"/>
              </w:rPr>
              <w:t>电话</w:t>
            </w:r>
          </w:p>
        </w:tc>
        <w:tc>
          <w:tcPr>
            <w:tcW w:w="2126" w:type="dxa"/>
            <w:gridSpan w:val="2"/>
            <w:vAlign w:val="center"/>
          </w:tcPr>
          <w:p>
            <w:pPr>
              <w:spacing w:line="370" w:lineRule="exact"/>
              <w:ind w:firstLine="960" w:firstLineChars="400"/>
              <w:rPr>
                <w:rFonts w:ascii="Times New Roman" w:hAnsi="Times New Roman" w:eastAsia="仿宋" w:cs="Times New Roman"/>
                <w:sz w:val="24"/>
              </w:rPr>
            </w:pPr>
            <w:r>
              <w:rPr>
                <w:rFonts w:ascii="Times New Roman" w:hAnsi="Times New Roman" w:eastAsia="仿宋" w:cs="Times New Roman"/>
                <w:sz w:val="24"/>
              </w:rPr>
              <w:t>手机</w:t>
            </w:r>
          </w:p>
        </w:tc>
        <w:tc>
          <w:tcPr>
            <w:tcW w:w="1985" w:type="dxa"/>
            <w:gridSpan w:val="2"/>
            <w:vAlign w:val="center"/>
          </w:tcPr>
          <w:p>
            <w:pPr>
              <w:spacing w:line="370" w:lineRule="exact"/>
              <w:ind w:firstLine="600" w:firstLineChars="250"/>
              <w:rPr>
                <w:rFonts w:ascii="Times New Roman" w:hAnsi="Times New Roman" w:eastAsia="仿宋" w:cs="Times New Roman"/>
                <w:sz w:val="24"/>
              </w:rPr>
            </w:pPr>
            <w:r>
              <w:rPr>
                <w:rFonts w:ascii="Times New Roman" w:hAnsi="Times New Roman" w:eastAsia="仿宋" w:cs="Times New Roman"/>
                <w:sz w:val="24"/>
              </w:rPr>
              <w:t xml:space="preserve"> 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rPr>
        <w:tc>
          <w:tcPr>
            <w:tcW w:w="1405" w:type="dxa"/>
            <w:gridSpan w:val="2"/>
            <w:vAlign w:val="center"/>
          </w:tcPr>
          <w:p>
            <w:pPr>
              <w:spacing w:line="370" w:lineRule="exact"/>
              <w:jc w:val="center"/>
              <w:rPr>
                <w:rFonts w:ascii="Times New Roman" w:hAnsi="Times New Roman" w:eastAsia="仿宋" w:cs="Times New Roman"/>
                <w:sz w:val="24"/>
              </w:rPr>
            </w:pPr>
          </w:p>
        </w:tc>
        <w:tc>
          <w:tcPr>
            <w:tcW w:w="716" w:type="dxa"/>
            <w:vAlign w:val="center"/>
          </w:tcPr>
          <w:p>
            <w:pPr>
              <w:spacing w:line="370" w:lineRule="exact"/>
              <w:jc w:val="center"/>
              <w:rPr>
                <w:rFonts w:ascii="Times New Roman" w:hAnsi="Times New Roman" w:eastAsia="仿宋" w:cs="Times New Roman"/>
                <w:sz w:val="24"/>
              </w:rPr>
            </w:pPr>
          </w:p>
        </w:tc>
        <w:tc>
          <w:tcPr>
            <w:tcW w:w="1140" w:type="dxa"/>
            <w:vAlign w:val="center"/>
          </w:tcPr>
          <w:p>
            <w:pPr>
              <w:spacing w:line="370" w:lineRule="exact"/>
              <w:jc w:val="center"/>
              <w:rPr>
                <w:rFonts w:ascii="Times New Roman" w:hAnsi="Times New Roman" w:eastAsia="仿宋" w:cs="Times New Roman"/>
                <w:sz w:val="24"/>
              </w:rPr>
            </w:pPr>
          </w:p>
        </w:tc>
        <w:tc>
          <w:tcPr>
            <w:tcW w:w="1989" w:type="dxa"/>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p>
        </w:tc>
        <w:tc>
          <w:tcPr>
            <w:tcW w:w="1985" w:type="dxa"/>
            <w:gridSpan w:val="2"/>
            <w:vAlign w:val="center"/>
          </w:tcPr>
          <w:p>
            <w:pPr>
              <w:spacing w:line="370" w:lineRule="exac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1405" w:type="dxa"/>
            <w:gridSpan w:val="2"/>
            <w:vAlign w:val="center"/>
          </w:tcPr>
          <w:p>
            <w:pPr>
              <w:spacing w:line="370" w:lineRule="exact"/>
              <w:jc w:val="center"/>
              <w:rPr>
                <w:rFonts w:ascii="Times New Roman" w:hAnsi="Times New Roman" w:eastAsia="仿宋" w:cs="Times New Roman"/>
                <w:sz w:val="24"/>
              </w:rPr>
            </w:pPr>
          </w:p>
        </w:tc>
        <w:tc>
          <w:tcPr>
            <w:tcW w:w="716" w:type="dxa"/>
            <w:vAlign w:val="center"/>
          </w:tcPr>
          <w:p>
            <w:pPr>
              <w:spacing w:line="370" w:lineRule="exact"/>
              <w:jc w:val="center"/>
              <w:rPr>
                <w:rFonts w:ascii="Times New Roman" w:hAnsi="Times New Roman" w:eastAsia="仿宋" w:cs="Times New Roman"/>
                <w:sz w:val="24"/>
              </w:rPr>
            </w:pPr>
          </w:p>
        </w:tc>
        <w:tc>
          <w:tcPr>
            <w:tcW w:w="1140" w:type="dxa"/>
            <w:vAlign w:val="center"/>
          </w:tcPr>
          <w:p>
            <w:pPr>
              <w:spacing w:line="370" w:lineRule="exact"/>
              <w:jc w:val="center"/>
              <w:rPr>
                <w:rFonts w:ascii="Times New Roman" w:hAnsi="Times New Roman" w:eastAsia="仿宋" w:cs="Times New Roman"/>
                <w:sz w:val="24"/>
              </w:rPr>
            </w:pPr>
          </w:p>
        </w:tc>
        <w:tc>
          <w:tcPr>
            <w:tcW w:w="1989" w:type="dxa"/>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p>
        </w:tc>
        <w:tc>
          <w:tcPr>
            <w:tcW w:w="1985" w:type="dxa"/>
            <w:gridSpan w:val="2"/>
            <w:vAlign w:val="center"/>
          </w:tcPr>
          <w:p>
            <w:pPr>
              <w:spacing w:line="370" w:lineRule="exac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1405" w:type="dxa"/>
            <w:gridSpan w:val="2"/>
            <w:vAlign w:val="center"/>
          </w:tcPr>
          <w:p>
            <w:pPr>
              <w:spacing w:line="370" w:lineRule="exact"/>
              <w:jc w:val="center"/>
              <w:rPr>
                <w:rFonts w:ascii="Times New Roman" w:hAnsi="Times New Roman" w:eastAsia="仿宋" w:cs="Times New Roman"/>
                <w:sz w:val="24"/>
              </w:rPr>
            </w:pPr>
          </w:p>
        </w:tc>
        <w:tc>
          <w:tcPr>
            <w:tcW w:w="716" w:type="dxa"/>
            <w:vAlign w:val="center"/>
          </w:tcPr>
          <w:p>
            <w:pPr>
              <w:spacing w:line="370" w:lineRule="exact"/>
              <w:jc w:val="center"/>
              <w:rPr>
                <w:rFonts w:ascii="Times New Roman" w:hAnsi="Times New Roman" w:eastAsia="仿宋" w:cs="Times New Roman"/>
                <w:sz w:val="24"/>
              </w:rPr>
            </w:pPr>
          </w:p>
        </w:tc>
        <w:tc>
          <w:tcPr>
            <w:tcW w:w="1140" w:type="dxa"/>
            <w:vAlign w:val="center"/>
          </w:tcPr>
          <w:p>
            <w:pPr>
              <w:spacing w:line="370" w:lineRule="exact"/>
              <w:jc w:val="center"/>
              <w:rPr>
                <w:rFonts w:ascii="Times New Roman" w:hAnsi="Times New Roman" w:eastAsia="仿宋" w:cs="Times New Roman"/>
                <w:sz w:val="24"/>
              </w:rPr>
            </w:pPr>
          </w:p>
        </w:tc>
        <w:tc>
          <w:tcPr>
            <w:tcW w:w="1989" w:type="dxa"/>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p>
        </w:tc>
        <w:tc>
          <w:tcPr>
            <w:tcW w:w="1985" w:type="dxa"/>
            <w:gridSpan w:val="2"/>
            <w:vAlign w:val="center"/>
          </w:tcPr>
          <w:p>
            <w:pPr>
              <w:spacing w:line="370" w:lineRule="exac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rPr>
        <w:tc>
          <w:tcPr>
            <w:tcW w:w="1405" w:type="dxa"/>
            <w:gridSpan w:val="2"/>
            <w:vAlign w:val="center"/>
          </w:tcPr>
          <w:p>
            <w:pPr>
              <w:spacing w:line="370" w:lineRule="exact"/>
              <w:jc w:val="center"/>
              <w:rPr>
                <w:rFonts w:ascii="Times New Roman" w:hAnsi="Times New Roman" w:eastAsia="仿宋" w:cs="Times New Roman"/>
                <w:sz w:val="24"/>
              </w:rPr>
            </w:pPr>
          </w:p>
        </w:tc>
        <w:tc>
          <w:tcPr>
            <w:tcW w:w="716" w:type="dxa"/>
            <w:vAlign w:val="center"/>
          </w:tcPr>
          <w:p>
            <w:pPr>
              <w:spacing w:line="370" w:lineRule="exact"/>
              <w:jc w:val="center"/>
              <w:rPr>
                <w:rFonts w:ascii="Times New Roman" w:hAnsi="Times New Roman" w:eastAsia="仿宋" w:cs="Times New Roman"/>
                <w:sz w:val="24"/>
              </w:rPr>
            </w:pPr>
          </w:p>
        </w:tc>
        <w:tc>
          <w:tcPr>
            <w:tcW w:w="1140" w:type="dxa"/>
            <w:vAlign w:val="center"/>
          </w:tcPr>
          <w:p>
            <w:pPr>
              <w:spacing w:line="370" w:lineRule="exact"/>
              <w:jc w:val="center"/>
              <w:rPr>
                <w:rFonts w:ascii="Times New Roman" w:hAnsi="Times New Roman" w:eastAsia="仿宋" w:cs="Times New Roman"/>
                <w:sz w:val="24"/>
              </w:rPr>
            </w:pPr>
          </w:p>
        </w:tc>
        <w:tc>
          <w:tcPr>
            <w:tcW w:w="1989" w:type="dxa"/>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p>
        </w:tc>
        <w:tc>
          <w:tcPr>
            <w:tcW w:w="1985" w:type="dxa"/>
            <w:gridSpan w:val="2"/>
            <w:vAlign w:val="center"/>
          </w:tcPr>
          <w:p>
            <w:pPr>
              <w:spacing w:line="370" w:lineRule="exac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rPr>
        <w:tc>
          <w:tcPr>
            <w:tcW w:w="1405" w:type="dxa"/>
            <w:gridSpan w:val="2"/>
            <w:vAlign w:val="center"/>
          </w:tcPr>
          <w:p>
            <w:pPr>
              <w:spacing w:line="370" w:lineRule="exact"/>
              <w:jc w:val="center"/>
              <w:rPr>
                <w:rFonts w:ascii="Times New Roman" w:hAnsi="Times New Roman" w:eastAsia="仿宋" w:cs="Times New Roman"/>
                <w:sz w:val="24"/>
              </w:rPr>
            </w:pPr>
          </w:p>
        </w:tc>
        <w:tc>
          <w:tcPr>
            <w:tcW w:w="716" w:type="dxa"/>
            <w:vAlign w:val="center"/>
          </w:tcPr>
          <w:p>
            <w:pPr>
              <w:spacing w:line="370" w:lineRule="exact"/>
              <w:jc w:val="center"/>
              <w:rPr>
                <w:rFonts w:ascii="Times New Roman" w:hAnsi="Times New Roman" w:eastAsia="仿宋" w:cs="Times New Roman"/>
                <w:sz w:val="24"/>
              </w:rPr>
            </w:pPr>
          </w:p>
        </w:tc>
        <w:tc>
          <w:tcPr>
            <w:tcW w:w="1140" w:type="dxa"/>
            <w:vAlign w:val="center"/>
          </w:tcPr>
          <w:p>
            <w:pPr>
              <w:spacing w:line="370" w:lineRule="exact"/>
              <w:jc w:val="center"/>
              <w:rPr>
                <w:rFonts w:ascii="Times New Roman" w:hAnsi="Times New Roman" w:eastAsia="仿宋" w:cs="Times New Roman"/>
                <w:sz w:val="24"/>
              </w:rPr>
            </w:pPr>
          </w:p>
        </w:tc>
        <w:tc>
          <w:tcPr>
            <w:tcW w:w="1989" w:type="dxa"/>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p>
        </w:tc>
        <w:tc>
          <w:tcPr>
            <w:tcW w:w="1985" w:type="dxa"/>
            <w:gridSpan w:val="2"/>
            <w:vAlign w:val="center"/>
          </w:tcPr>
          <w:p>
            <w:pPr>
              <w:spacing w:line="370" w:lineRule="exac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rPr>
        <w:tc>
          <w:tcPr>
            <w:tcW w:w="1405" w:type="dxa"/>
            <w:gridSpan w:val="2"/>
            <w:vAlign w:val="center"/>
          </w:tcPr>
          <w:p>
            <w:pPr>
              <w:spacing w:line="370" w:lineRule="exact"/>
              <w:jc w:val="center"/>
              <w:rPr>
                <w:rFonts w:ascii="Times New Roman" w:hAnsi="Times New Roman" w:eastAsia="仿宋" w:cs="Times New Roman"/>
                <w:sz w:val="24"/>
              </w:rPr>
            </w:pPr>
          </w:p>
        </w:tc>
        <w:tc>
          <w:tcPr>
            <w:tcW w:w="716" w:type="dxa"/>
            <w:vAlign w:val="center"/>
          </w:tcPr>
          <w:p>
            <w:pPr>
              <w:spacing w:line="370" w:lineRule="exact"/>
              <w:jc w:val="center"/>
              <w:rPr>
                <w:rFonts w:ascii="Times New Roman" w:hAnsi="Times New Roman" w:eastAsia="仿宋" w:cs="Times New Roman"/>
                <w:sz w:val="24"/>
              </w:rPr>
            </w:pPr>
          </w:p>
        </w:tc>
        <w:tc>
          <w:tcPr>
            <w:tcW w:w="1140" w:type="dxa"/>
            <w:vAlign w:val="center"/>
          </w:tcPr>
          <w:p>
            <w:pPr>
              <w:spacing w:line="370" w:lineRule="exact"/>
              <w:jc w:val="center"/>
              <w:rPr>
                <w:rFonts w:ascii="Times New Roman" w:hAnsi="Times New Roman" w:eastAsia="仿宋" w:cs="Times New Roman"/>
                <w:sz w:val="24"/>
              </w:rPr>
            </w:pPr>
          </w:p>
        </w:tc>
        <w:tc>
          <w:tcPr>
            <w:tcW w:w="1989" w:type="dxa"/>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p>
        </w:tc>
        <w:tc>
          <w:tcPr>
            <w:tcW w:w="1985" w:type="dxa"/>
            <w:gridSpan w:val="2"/>
            <w:vAlign w:val="center"/>
          </w:tcPr>
          <w:p>
            <w:pPr>
              <w:spacing w:line="370" w:lineRule="exac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rPr>
        <w:tc>
          <w:tcPr>
            <w:tcW w:w="1405" w:type="dxa"/>
            <w:gridSpan w:val="2"/>
            <w:vAlign w:val="center"/>
          </w:tcPr>
          <w:p>
            <w:pPr>
              <w:spacing w:line="370" w:lineRule="exact"/>
              <w:jc w:val="center"/>
              <w:rPr>
                <w:rFonts w:ascii="Times New Roman" w:hAnsi="Times New Roman" w:eastAsia="仿宋" w:cs="Times New Roman"/>
                <w:sz w:val="24"/>
              </w:rPr>
            </w:pPr>
          </w:p>
        </w:tc>
        <w:tc>
          <w:tcPr>
            <w:tcW w:w="716" w:type="dxa"/>
            <w:vAlign w:val="center"/>
          </w:tcPr>
          <w:p>
            <w:pPr>
              <w:spacing w:line="370" w:lineRule="exact"/>
              <w:jc w:val="center"/>
              <w:rPr>
                <w:rFonts w:ascii="Times New Roman" w:hAnsi="Times New Roman" w:eastAsia="仿宋" w:cs="Times New Roman"/>
                <w:sz w:val="24"/>
              </w:rPr>
            </w:pPr>
          </w:p>
        </w:tc>
        <w:tc>
          <w:tcPr>
            <w:tcW w:w="1140" w:type="dxa"/>
            <w:vAlign w:val="center"/>
          </w:tcPr>
          <w:p>
            <w:pPr>
              <w:spacing w:line="370" w:lineRule="exact"/>
              <w:jc w:val="center"/>
              <w:rPr>
                <w:rFonts w:ascii="Times New Roman" w:hAnsi="Times New Roman" w:eastAsia="仿宋" w:cs="Times New Roman"/>
                <w:sz w:val="24"/>
              </w:rPr>
            </w:pPr>
          </w:p>
        </w:tc>
        <w:tc>
          <w:tcPr>
            <w:tcW w:w="1989" w:type="dxa"/>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p>
        </w:tc>
        <w:tc>
          <w:tcPr>
            <w:tcW w:w="1985" w:type="dxa"/>
            <w:gridSpan w:val="2"/>
            <w:vAlign w:val="center"/>
          </w:tcPr>
          <w:p>
            <w:pPr>
              <w:spacing w:line="370" w:lineRule="exac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rPr>
        <w:tc>
          <w:tcPr>
            <w:tcW w:w="1405" w:type="dxa"/>
            <w:gridSpan w:val="2"/>
            <w:vAlign w:val="center"/>
          </w:tcPr>
          <w:p>
            <w:pPr>
              <w:spacing w:line="370" w:lineRule="exact"/>
              <w:jc w:val="center"/>
              <w:rPr>
                <w:rFonts w:ascii="Times New Roman" w:hAnsi="Times New Roman" w:eastAsia="仿宋" w:cs="Times New Roman"/>
                <w:sz w:val="24"/>
              </w:rPr>
            </w:pPr>
          </w:p>
        </w:tc>
        <w:tc>
          <w:tcPr>
            <w:tcW w:w="716" w:type="dxa"/>
            <w:vAlign w:val="center"/>
          </w:tcPr>
          <w:p>
            <w:pPr>
              <w:spacing w:line="370" w:lineRule="exact"/>
              <w:jc w:val="center"/>
              <w:rPr>
                <w:rFonts w:ascii="Times New Roman" w:hAnsi="Times New Roman" w:eastAsia="仿宋" w:cs="Times New Roman"/>
                <w:sz w:val="24"/>
              </w:rPr>
            </w:pPr>
          </w:p>
        </w:tc>
        <w:tc>
          <w:tcPr>
            <w:tcW w:w="1140" w:type="dxa"/>
            <w:vAlign w:val="center"/>
          </w:tcPr>
          <w:p>
            <w:pPr>
              <w:spacing w:line="370" w:lineRule="exact"/>
              <w:jc w:val="center"/>
              <w:rPr>
                <w:rFonts w:ascii="Times New Roman" w:hAnsi="Times New Roman" w:eastAsia="仿宋" w:cs="Times New Roman"/>
                <w:sz w:val="24"/>
              </w:rPr>
            </w:pPr>
          </w:p>
        </w:tc>
        <w:tc>
          <w:tcPr>
            <w:tcW w:w="1989" w:type="dxa"/>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p>
        </w:tc>
        <w:tc>
          <w:tcPr>
            <w:tcW w:w="1985" w:type="dxa"/>
            <w:gridSpan w:val="2"/>
            <w:vAlign w:val="center"/>
          </w:tcPr>
          <w:p>
            <w:pPr>
              <w:spacing w:line="370" w:lineRule="exac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rPr>
        <w:tc>
          <w:tcPr>
            <w:tcW w:w="1405" w:type="dxa"/>
            <w:gridSpan w:val="2"/>
            <w:vAlign w:val="center"/>
          </w:tcPr>
          <w:p>
            <w:pPr>
              <w:spacing w:line="370" w:lineRule="exact"/>
              <w:jc w:val="center"/>
              <w:rPr>
                <w:rFonts w:ascii="Times New Roman" w:hAnsi="Times New Roman" w:eastAsia="仿宋" w:cs="Times New Roman"/>
                <w:sz w:val="24"/>
              </w:rPr>
            </w:pPr>
          </w:p>
        </w:tc>
        <w:tc>
          <w:tcPr>
            <w:tcW w:w="716" w:type="dxa"/>
            <w:vAlign w:val="center"/>
          </w:tcPr>
          <w:p>
            <w:pPr>
              <w:spacing w:line="370" w:lineRule="exact"/>
              <w:jc w:val="center"/>
              <w:rPr>
                <w:rFonts w:ascii="Times New Roman" w:hAnsi="Times New Roman" w:eastAsia="仿宋" w:cs="Times New Roman"/>
                <w:sz w:val="24"/>
              </w:rPr>
            </w:pPr>
          </w:p>
        </w:tc>
        <w:tc>
          <w:tcPr>
            <w:tcW w:w="1140" w:type="dxa"/>
            <w:vAlign w:val="center"/>
          </w:tcPr>
          <w:p>
            <w:pPr>
              <w:spacing w:line="370" w:lineRule="exact"/>
              <w:jc w:val="center"/>
              <w:rPr>
                <w:rFonts w:ascii="Times New Roman" w:hAnsi="Times New Roman" w:eastAsia="仿宋" w:cs="Times New Roman"/>
                <w:sz w:val="24"/>
              </w:rPr>
            </w:pPr>
          </w:p>
        </w:tc>
        <w:tc>
          <w:tcPr>
            <w:tcW w:w="1989" w:type="dxa"/>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p>
        </w:tc>
        <w:tc>
          <w:tcPr>
            <w:tcW w:w="1985" w:type="dxa"/>
            <w:gridSpan w:val="2"/>
            <w:vAlign w:val="center"/>
          </w:tcPr>
          <w:p>
            <w:pPr>
              <w:spacing w:line="370" w:lineRule="exac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rPr>
        <w:tc>
          <w:tcPr>
            <w:tcW w:w="1405" w:type="dxa"/>
            <w:gridSpan w:val="2"/>
            <w:vAlign w:val="center"/>
          </w:tcPr>
          <w:p>
            <w:pPr>
              <w:spacing w:line="370" w:lineRule="exact"/>
              <w:jc w:val="center"/>
              <w:rPr>
                <w:rFonts w:ascii="Times New Roman" w:hAnsi="Times New Roman" w:eastAsia="仿宋" w:cs="Times New Roman"/>
                <w:sz w:val="24"/>
              </w:rPr>
            </w:pPr>
          </w:p>
        </w:tc>
        <w:tc>
          <w:tcPr>
            <w:tcW w:w="716" w:type="dxa"/>
            <w:vAlign w:val="center"/>
          </w:tcPr>
          <w:p>
            <w:pPr>
              <w:spacing w:line="370" w:lineRule="exact"/>
              <w:jc w:val="center"/>
              <w:rPr>
                <w:rFonts w:ascii="Times New Roman" w:hAnsi="Times New Roman" w:eastAsia="仿宋" w:cs="Times New Roman"/>
                <w:sz w:val="24"/>
              </w:rPr>
            </w:pPr>
          </w:p>
        </w:tc>
        <w:tc>
          <w:tcPr>
            <w:tcW w:w="1140" w:type="dxa"/>
            <w:vAlign w:val="center"/>
          </w:tcPr>
          <w:p>
            <w:pPr>
              <w:spacing w:line="370" w:lineRule="exact"/>
              <w:jc w:val="center"/>
              <w:rPr>
                <w:rFonts w:ascii="Times New Roman" w:hAnsi="Times New Roman" w:eastAsia="仿宋" w:cs="Times New Roman"/>
                <w:sz w:val="24"/>
              </w:rPr>
            </w:pPr>
          </w:p>
        </w:tc>
        <w:tc>
          <w:tcPr>
            <w:tcW w:w="1989" w:type="dxa"/>
            <w:vAlign w:val="center"/>
          </w:tcPr>
          <w:p>
            <w:pPr>
              <w:spacing w:line="370" w:lineRule="exact"/>
              <w:jc w:val="center"/>
              <w:rPr>
                <w:rFonts w:ascii="Times New Roman" w:hAnsi="Times New Roman" w:eastAsia="仿宋" w:cs="Times New Roman"/>
                <w:sz w:val="24"/>
              </w:rPr>
            </w:pPr>
          </w:p>
        </w:tc>
        <w:tc>
          <w:tcPr>
            <w:tcW w:w="2126" w:type="dxa"/>
            <w:gridSpan w:val="2"/>
            <w:vAlign w:val="center"/>
          </w:tcPr>
          <w:p>
            <w:pPr>
              <w:spacing w:line="370" w:lineRule="exact"/>
              <w:jc w:val="center"/>
              <w:rPr>
                <w:rFonts w:ascii="Times New Roman" w:hAnsi="Times New Roman" w:eastAsia="仿宋" w:cs="Times New Roman"/>
                <w:sz w:val="24"/>
              </w:rPr>
            </w:pPr>
          </w:p>
        </w:tc>
        <w:tc>
          <w:tcPr>
            <w:tcW w:w="1985" w:type="dxa"/>
            <w:gridSpan w:val="2"/>
            <w:vAlign w:val="center"/>
          </w:tcPr>
          <w:p>
            <w:pPr>
              <w:spacing w:line="370" w:lineRule="exac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1" w:hRule="atLeast"/>
        </w:trPr>
        <w:tc>
          <w:tcPr>
            <w:tcW w:w="1405" w:type="dxa"/>
            <w:gridSpan w:val="2"/>
            <w:vAlign w:val="center"/>
          </w:tcPr>
          <w:p>
            <w:pPr>
              <w:spacing w:line="370" w:lineRule="exact"/>
              <w:ind w:firstLine="241" w:firstLineChars="100"/>
              <w:rPr>
                <w:rFonts w:ascii="Times New Roman" w:hAnsi="Times New Roman" w:eastAsia="仿宋" w:cs="Times New Roman"/>
                <w:sz w:val="24"/>
              </w:rPr>
            </w:pPr>
            <w:r>
              <w:rPr>
                <w:rFonts w:ascii="Times New Roman" w:hAnsi="Times New Roman" w:eastAsia="仿宋" w:cs="Times New Roman"/>
                <w:b/>
                <w:bCs/>
                <w:sz w:val="24"/>
              </w:rPr>
              <w:t>费用总额</w:t>
            </w:r>
          </w:p>
        </w:tc>
        <w:tc>
          <w:tcPr>
            <w:tcW w:w="7956" w:type="dxa"/>
            <w:gridSpan w:val="7"/>
            <w:vAlign w:val="center"/>
          </w:tcPr>
          <w:p>
            <w:pPr>
              <w:spacing w:line="370" w:lineRule="exact"/>
              <w:rPr>
                <w:rFonts w:ascii="Times New Roman" w:hAnsi="Times New Roman" w:eastAsia="仿宋" w:cs="Times New Roman"/>
                <w:sz w:val="24"/>
              </w:rPr>
            </w:pPr>
            <w:r>
              <w:rPr>
                <w:rFonts w:ascii="Times New Roman" w:hAnsi="Times New Roman" w:eastAsia="仿宋" w:cs="Times New Roman"/>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trPr>
        <w:tc>
          <w:tcPr>
            <w:tcW w:w="997" w:type="dxa"/>
            <w:vAlign w:val="center"/>
          </w:tcPr>
          <w:p>
            <w:pPr>
              <w:spacing w:line="370" w:lineRule="exact"/>
              <w:jc w:val="center"/>
              <w:rPr>
                <w:rFonts w:ascii="Times New Roman" w:hAnsi="Times New Roman" w:eastAsia="仿宋" w:cs="Times New Roman"/>
                <w:b/>
                <w:bCs/>
                <w:sz w:val="24"/>
              </w:rPr>
            </w:pPr>
            <w:r>
              <w:rPr>
                <w:rFonts w:ascii="Times New Roman" w:hAnsi="Times New Roman" w:eastAsia="仿宋" w:cs="Times New Roman"/>
                <w:b/>
                <w:bCs/>
                <w:sz w:val="24"/>
              </w:rPr>
              <w:t>发票类型</w:t>
            </w:r>
          </w:p>
        </w:tc>
        <w:tc>
          <w:tcPr>
            <w:tcW w:w="8364" w:type="dxa"/>
            <w:gridSpan w:val="8"/>
            <w:vAlign w:val="center"/>
          </w:tcPr>
          <w:p>
            <w:pPr>
              <w:spacing w:line="370" w:lineRule="exact"/>
              <w:ind w:firstLine="2640" w:firstLineChars="1100"/>
              <w:rPr>
                <w:rFonts w:ascii="Times New Roman" w:hAnsi="Times New Roman" w:eastAsia="仿宋" w:cs="Times New Roman"/>
                <w:sz w:val="24"/>
              </w:rPr>
            </w:pPr>
            <w:r>
              <w:rPr>
                <w:rFonts w:ascii="Times New Roman" w:hAnsi="Times New Roman" w:eastAsia="仿宋" w:cs="Times New Roman"/>
                <w:sz w:val="24"/>
              </w:rPr>
              <w:t>□普票           □专票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5" w:hRule="atLeast"/>
        </w:trPr>
        <w:tc>
          <w:tcPr>
            <w:tcW w:w="997" w:type="dxa"/>
            <w:vAlign w:val="center"/>
          </w:tcPr>
          <w:p>
            <w:pPr>
              <w:spacing w:line="370" w:lineRule="exact"/>
              <w:jc w:val="center"/>
              <w:rPr>
                <w:rFonts w:ascii="Times New Roman" w:hAnsi="Times New Roman" w:eastAsia="仿宋" w:cs="Times New Roman"/>
                <w:sz w:val="24"/>
              </w:rPr>
            </w:pPr>
            <w:r>
              <w:rPr>
                <w:rFonts w:ascii="Times New Roman" w:hAnsi="Times New Roman" w:eastAsia="仿宋" w:cs="Times New Roman"/>
                <w:b/>
                <w:bCs/>
                <w:sz w:val="24"/>
              </w:rPr>
              <w:t>发票信息</w:t>
            </w:r>
          </w:p>
        </w:tc>
        <w:tc>
          <w:tcPr>
            <w:tcW w:w="8364" w:type="dxa"/>
            <w:gridSpan w:val="8"/>
            <w:vAlign w:val="center"/>
          </w:tcPr>
          <w:p>
            <w:pPr>
              <w:spacing w:line="370" w:lineRule="exact"/>
              <w:rPr>
                <w:rFonts w:hint="eastAsia" w:ascii="Times New Roman" w:hAnsi="Times New Roman" w:eastAsia="仿宋" w:cs="Times New Roman"/>
                <w:sz w:val="24"/>
                <w:u w:val="single"/>
                <w:lang w:eastAsia="zh-CN"/>
              </w:rPr>
            </w:pPr>
            <w:r>
              <w:rPr>
                <w:rFonts w:ascii="Times New Roman" w:hAnsi="Times New Roman" w:eastAsia="仿宋" w:cs="Times New Roman"/>
                <w:sz w:val="24"/>
              </w:rPr>
              <w:t>单位名称：</w:t>
            </w:r>
            <w:r>
              <w:rPr>
                <w:rFonts w:ascii="Times New Roman" w:hAnsi="Times New Roman" w:eastAsia="仿宋" w:cs="Times New Roman"/>
                <w:sz w:val="24"/>
                <w:u w:val="single"/>
              </w:rPr>
              <w:t xml:space="preserve">                            </w:t>
            </w:r>
            <w:r>
              <w:rPr>
                <w:rFonts w:ascii="Times New Roman" w:hAnsi="Times New Roman" w:eastAsia="仿宋" w:cs="Times New Roman"/>
                <w:sz w:val="24"/>
              </w:rPr>
              <w:t>纳税人识别号：</w:t>
            </w:r>
            <w:r>
              <w:rPr>
                <w:rFonts w:ascii="Times New Roman" w:hAnsi="Times New Roman" w:eastAsia="仿宋" w:cs="Times New Roman"/>
                <w:sz w:val="24"/>
                <w:u w:val="single"/>
              </w:rPr>
              <w:t xml:space="preserve">                         </w:t>
            </w:r>
          </w:p>
          <w:p>
            <w:pPr>
              <w:spacing w:line="370" w:lineRule="exact"/>
              <w:rPr>
                <w:rFonts w:hint="eastAsia" w:ascii="Times New Roman" w:hAnsi="Times New Roman" w:eastAsia="仿宋" w:cs="Times New Roman"/>
                <w:sz w:val="24"/>
                <w:u w:val="single"/>
                <w:lang w:eastAsia="zh-CN"/>
              </w:rPr>
            </w:pPr>
            <w:r>
              <w:rPr>
                <w:rFonts w:ascii="Times New Roman" w:hAnsi="Times New Roman" w:eastAsia="仿宋" w:cs="Times New Roman"/>
                <w:sz w:val="24"/>
              </w:rPr>
              <w:t>地 址 ：</w:t>
            </w:r>
            <w:r>
              <w:rPr>
                <w:rFonts w:ascii="Times New Roman" w:hAnsi="Times New Roman" w:eastAsia="仿宋" w:cs="Times New Roman"/>
                <w:sz w:val="24"/>
                <w:u w:val="single"/>
              </w:rPr>
              <w:t xml:space="preserve">                              </w:t>
            </w:r>
            <w:r>
              <w:rPr>
                <w:rFonts w:ascii="Times New Roman" w:hAnsi="Times New Roman" w:eastAsia="仿宋" w:cs="Times New Roman"/>
                <w:sz w:val="24"/>
              </w:rPr>
              <w:t>电 话：</w:t>
            </w:r>
            <w:r>
              <w:rPr>
                <w:rFonts w:ascii="Times New Roman" w:hAnsi="Times New Roman" w:eastAsia="仿宋" w:cs="Times New Roman"/>
                <w:sz w:val="24"/>
                <w:u w:val="single"/>
              </w:rPr>
              <w:t xml:space="preserve">                                </w:t>
            </w:r>
          </w:p>
          <w:p>
            <w:pPr>
              <w:spacing w:line="370" w:lineRule="exact"/>
              <w:rPr>
                <w:rFonts w:hint="eastAsia" w:ascii="Times New Roman" w:hAnsi="Times New Roman" w:eastAsia="仿宋" w:cs="Times New Roman"/>
                <w:sz w:val="24"/>
                <w:u w:val="single"/>
                <w:lang w:eastAsia="zh-CN"/>
              </w:rPr>
            </w:pPr>
            <w:r>
              <w:rPr>
                <w:rFonts w:ascii="Times New Roman" w:hAnsi="Times New Roman" w:eastAsia="仿宋" w:cs="Times New Roman"/>
                <w:sz w:val="24"/>
              </w:rPr>
              <w:t>开户行：</w:t>
            </w:r>
            <w:r>
              <w:rPr>
                <w:rFonts w:ascii="Times New Roman" w:hAnsi="Times New Roman" w:eastAsia="仿宋" w:cs="Times New Roman"/>
                <w:sz w:val="24"/>
                <w:u w:val="single"/>
              </w:rPr>
              <w:t xml:space="preserve">                              </w:t>
            </w:r>
            <w:r>
              <w:rPr>
                <w:rFonts w:ascii="Times New Roman" w:hAnsi="Times New Roman" w:eastAsia="仿宋" w:cs="Times New Roman"/>
                <w:sz w:val="24"/>
              </w:rPr>
              <w:t>账 号：</w:t>
            </w:r>
            <w:r>
              <w:rPr>
                <w:rFonts w:ascii="Times New Roman" w:hAnsi="Times New Roman" w:eastAsia="仿宋" w:cs="Times New Roman"/>
                <w:sz w:val="24"/>
                <w:u w:val="single"/>
              </w:rPr>
              <w:t xml:space="preserve">                                </w:t>
            </w:r>
          </w:p>
          <w:p>
            <w:pPr>
              <w:spacing w:line="370" w:lineRule="exact"/>
              <w:rPr>
                <w:rFonts w:ascii="Times New Roman" w:hAnsi="Times New Roman" w:eastAsia="仿宋" w:cs="Times New Roman"/>
                <w:b/>
                <w:bCs/>
                <w:sz w:val="24"/>
              </w:rPr>
            </w:pPr>
            <w:r>
              <w:rPr>
                <w:rFonts w:ascii="Times New Roman" w:hAnsi="Times New Roman" w:eastAsia="仿宋" w:cs="Times New Roman"/>
                <w:b/>
                <w:bCs/>
                <w:sz w:val="24"/>
              </w:rPr>
              <w:t>□普通发票，请提供单位名称及纳税人识别号；</w:t>
            </w:r>
          </w:p>
          <w:p>
            <w:pPr>
              <w:overflowPunct w:val="0"/>
              <w:autoSpaceDE w:val="0"/>
              <w:autoSpaceDN w:val="0"/>
              <w:spacing w:line="320" w:lineRule="exact"/>
              <w:textAlignment w:val="baseline"/>
              <w:rPr>
                <w:rFonts w:ascii="Times New Roman" w:hAnsi="Times New Roman" w:eastAsia="仿宋" w:cs="Times New Roman"/>
                <w:b/>
                <w:bCs/>
                <w:color w:val="000000"/>
                <w:sz w:val="24"/>
              </w:rPr>
            </w:pPr>
            <w:r>
              <w:rPr>
                <w:rFonts w:ascii="Times New Roman" w:hAnsi="Times New Roman" w:eastAsia="仿宋" w:cs="Times New Roman"/>
                <w:b/>
                <w:bCs/>
                <w:sz w:val="24"/>
              </w:rPr>
              <w:t>□增值税专用发票，请提供单位名称、纳税人识别号、地址、电话及开户行及账号。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trPr>
        <w:tc>
          <w:tcPr>
            <w:tcW w:w="997" w:type="dxa"/>
            <w:vAlign w:val="center"/>
          </w:tcPr>
          <w:p>
            <w:pPr>
              <w:spacing w:line="370" w:lineRule="exact"/>
              <w:ind w:firstLine="120" w:firstLineChars="50"/>
              <w:rPr>
                <w:rFonts w:ascii="Times New Roman" w:hAnsi="Times New Roman" w:eastAsia="仿宋" w:cs="Times New Roman"/>
                <w:b/>
                <w:bCs/>
                <w:sz w:val="24"/>
              </w:rPr>
            </w:pPr>
            <w:r>
              <w:rPr>
                <w:rFonts w:ascii="Times New Roman" w:hAnsi="Times New Roman" w:eastAsia="仿宋" w:cs="Times New Roman"/>
                <w:b/>
                <w:bCs/>
                <w:sz w:val="24"/>
              </w:rPr>
              <w:t>参会</w:t>
            </w:r>
          </w:p>
          <w:p>
            <w:pPr>
              <w:spacing w:line="370" w:lineRule="exact"/>
              <w:ind w:firstLine="120" w:firstLineChars="50"/>
              <w:rPr>
                <w:rFonts w:ascii="Times New Roman" w:hAnsi="Times New Roman" w:eastAsia="仿宋" w:cs="Times New Roman"/>
                <w:b/>
                <w:bCs/>
                <w:sz w:val="24"/>
              </w:rPr>
            </w:pPr>
            <w:r>
              <w:rPr>
                <w:rFonts w:ascii="Times New Roman" w:hAnsi="Times New Roman" w:eastAsia="仿宋" w:cs="Times New Roman"/>
                <w:b/>
                <w:bCs/>
                <w:sz w:val="24"/>
              </w:rPr>
              <w:t>须知</w:t>
            </w:r>
          </w:p>
        </w:tc>
        <w:tc>
          <w:tcPr>
            <w:tcW w:w="8364" w:type="dxa"/>
            <w:gridSpan w:val="8"/>
            <w:vAlign w:val="center"/>
          </w:tcPr>
          <w:p>
            <w:pPr>
              <w:rPr>
                <w:rFonts w:ascii="Times New Roman" w:hAnsi="Times New Roman" w:eastAsia="仿宋" w:cs="Times New Roman"/>
                <w:sz w:val="24"/>
              </w:rPr>
            </w:pPr>
            <w:r>
              <w:rPr>
                <w:rFonts w:ascii="Times New Roman" w:hAnsi="Times New Roman" w:eastAsia="仿宋" w:cs="Times New Roman"/>
                <w:sz w:val="24"/>
              </w:rPr>
              <w:t xml:space="preserve">    参会单位请把报名表回传至此表格下方的邮箱，会务组将在开班前一周发报到通知，详告参会方式等具体安排事项。</w:t>
            </w:r>
          </w:p>
        </w:tc>
      </w:tr>
    </w:tbl>
    <w:p>
      <w:pPr>
        <w:spacing w:line="420" w:lineRule="exact"/>
        <w:rPr>
          <w:rFonts w:ascii="Times New Roman" w:hAnsi="Times New Roman" w:eastAsia="仿宋" w:cs="Times New Roman"/>
          <w:sz w:val="24"/>
          <w:szCs w:val="20"/>
        </w:rPr>
      </w:pPr>
      <w:r>
        <w:rPr>
          <w:rFonts w:ascii="Times New Roman" w:hAnsi="Times New Roman" w:eastAsia="仿宋" w:cs="Times New Roman"/>
          <w:sz w:val="24"/>
          <w:szCs w:val="20"/>
        </w:rPr>
        <w:t>注：如您报名人员较多时可增加表格，请按照格式填写电子版报名表；</w:t>
      </w:r>
    </w:p>
    <w:p>
      <w:pPr>
        <w:spacing w:line="420" w:lineRule="exact"/>
        <w:ind w:firstLine="480" w:firstLineChars="200"/>
        <w:rPr>
          <w:rFonts w:hint="eastAsia" w:ascii="Times New Roman" w:hAnsi="Times New Roman" w:eastAsia="仿宋"/>
          <w:sz w:val="24"/>
          <w:szCs w:val="20"/>
          <w:lang w:eastAsia="zh-CN"/>
        </w:rPr>
      </w:pPr>
      <w:r>
        <w:rPr>
          <w:rFonts w:hint="eastAsia" w:ascii="Times New Roman" w:hAnsi="Times New Roman" w:eastAsia="仿宋"/>
          <w:sz w:val="24"/>
          <w:szCs w:val="20"/>
          <w:lang w:val="en-US" w:eastAsia="zh-CN"/>
        </w:rPr>
        <w:t>报名</w:t>
      </w:r>
      <w:r>
        <w:rPr>
          <w:rFonts w:ascii="Times New Roman" w:hAnsi="Times New Roman" w:eastAsia="仿宋"/>
          <w:sz w:val="24"/>
          <w:szCs w:val="20"/>
        </w:rPr>
        <w:t>联系人：</w:t>
      </w:r>
      <w:r>
        <w:rPr>
          <w:rFonts w:hint="eastAsia" w:ascii="Times New Roman" w:hAnsi="Times New Roman" w:eastAsia="仿宋"/>
          <w:b/>
          <w:bCs/>
          <w:sz w:val="24"/>
          <w:szCs w:val="20"/>
          <w:lang w:val="en-US" w:eastAsia="zh-CN"/>
        </w:rPr>
        <w:t>张 薇</w:t>
      </w:r>
      <w:r>
        <w:rPr>
          <w:rFonts w:ascii="Times New Roman" w:hAnsi="Times New Roman" w:eastAsia="仿宋"/>
          <w:b/>
          <w:bCs/>
          <w:sz w:val="24"/>
          <w:szCs w:val="20"/>
        </w:rPr>
        <w:t xml:space="preserve"> </w:t>
      </w:r>
      <w:r>
        <w:rPr>
          <w:rFonts w:ascii="Times New Roman" w:hAnsi="Times New Roman" w:eastAsia="仿宋"/>
          <w:sz w:val="24"/>
          <w:szCs w:val="20"/>
        </w:rPr>
        <w:t xml:space="preserve">                </w:t>
      </w:r>
      <w:r>
        <w:rPr>
          <w:rFonts w:hint="eastAsia" w:ascii="Times New Roman" w:hAnsi="Times New Roman" w:eastAsia="仿宋"/>
          <w:sz w:val="24"/>
          <w:szCs w:val="20"/>
          <w:lang w:val="en-US" w:eastAsia="zh-CN"/>
        </w:rPr>
        <w:t xml:space="preserve"> 手  机</w:t>
      </w:r>
      <w:r>
        <w:rPr>
          <w:rFonts w:ascii="Times New Roman" w:hAnsi="Times New Roman" w:eastAsia="仿宋"/>
          <w:sz w:val="24"/>
          <w:szCs w:val="20"/>
        </w:rPr>
        <w:t xml:space="preserve"> ：</w:t>
      </w:r>
      <w:r>
        <w:rPr>
          <w:rFonts w:hint="eastAsia" w:ascii="Times New Roman" w:hAnsi="Times New Roman" w:eastAsia="仿宋"/>
          <w:b/>
          <w:bCs/>
          <w:sz w:val="28"/>
          <w:szCs w:val="28"/>
          <w:lang w:val="en-US" w:eastAsia="zh-CN"/>
        </w:rPr>
        <w:t>13161834266</w:t>
      </w:r>
      <w:r>
        <w:rPr>
          <w:rFonts w:ascii="Times New Roman" w:hAnsi="Times New Roman" w:eastAsia="仿宋"/>
          <w:sz w:val="24"/>
          <w:szCs w:val="20"/>
        </w:rPr>
        <w:t xml:space="preserve"> </w:t>
      </w:r>
      <w:r>
        <w:rPr>
          <w:rFonts w:hint="eastAsia" w:ascii="Times New Roman" w:hAnsi="Times New Roman" w:eastAsia="仿宋"/>
          <w:sz w:val="24"/>
          <w:szCs w:val="20"/>
          <w:lang w:eastAsia="zh-CN"/>
        </w:rPr>
        <w:t>（</w:t>
      </w:r>
      <w:r>
        <w:rPr>
          <w:rFonts w:hint="eastAsia" w:ascii="Times New Roman" w:hAnsi="Times New Roman" w:eastAsia="仿宋"/>
          <w:sz w:val="24"/>
          <w:szCs w:val="20"/>
          <w:lang w:val="en-US" w:eastAsia="zh-CN"/>
        </w:rPr>
        <w:t>同微信</w:t>
      </w:r>
      <w:r>
        <w:rPr>
          <w:rFonts w:hint="eastAsia" w:ascii="Times New Roman" w:hAnsi="Times New Roman" w:eastAsia="仿宋"/>
          <w:sz w:val="24"/>
          <w:szCs w:val="20"/>
          <w:lang w:eastAsia="zh-CN"/>
        </w:rPr>
        <w:t>）</w:t>
      </w:r>
    </w:p>
    <w:p>
      <w:pPr>
        <w:adjustRightInd w:val="0"/>
        <w:snapToGrid w:val="0"/>
        <w:spacing w:line="420" w:lineRule="exact"/>
        <w:ind w:firstLine="480" w:firstLineChars="200"/>
        <w:rPr>
          <w:rFonts w:ascii="Times New Roman" w:hAnsi="Times New Roman" w:eastAsia="仿宋_GB2312" w:cs="Times New Roman"/>
          <w:sz w:val="28"/>
          <w:szCs w:val="28"/>
        </w:rPr>
      </w:pPr>
      <w:bookmarkStart w:id="1" w:name="_GoBack"/>
      <w:bookmarkEnd w:id="1"/>
      <w:r>
        <w:rPr>
          <w:rFonts w:ascii="Times New Roman" w:hAnsi="Times New Roman" w:eastAsia="仿宋"/>
          <w:sz w:val="24"/>
          <w:szCs w:val="20"/>
        </w:rPr>
        <w:t>报名邮箱：</w:t>
      </w:r>
      <w:r>
        <w:rPr>
          <w:rFonts w:hint="eastAsia" w:ascii="Times New Roman" w:hAnsi="Times New Roman" w:eastAsia="仿宋"/>
          <w:b/>
          <w:bCs/>
          <w:sz w:val="28"/>
          <w:szCs w:val="28"/>
          <w:lang w:val="en-US" w:eastAsia="zh-CN"/>
        </w:rPr>
        <w:t xml:space="preserve">3469213823@qq.com   </w:t>
      </w:r>
      <w:r>
        <w:rPr>
          <w:rFonts w:ascii="Times New Roman" w:hAnsi="Times New Roman" w:eastAsia="仿宋"/>
          <w:sz w:val="24"/>
          <w:szCs w:val="20"/>
        </w:rPr>
        <w:t xml:space="preserve">联系电话：010-88130593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7905475"/>
      <w:docPartObj>
        <w:docPartGallery w:val="AutoText"/>
      </w:docPartObj>
    </w:sdtPr>
    <w:sdtContent>
      <w:p>
        <w:pPr>
          <w:pStyle w:val="2"/>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I1NWIwOTNhZGY0MzFkMjg5NmQwYTFjZmY4YWI3YTQifQ=="/>
  </w:docVars>
  <w:rsids>
    <w:rsidRoot w:val="0028529A"/>
    <w:rsid w:val="00003C69"/>
    <w:rsid w:val="00012A2C"/>
    <w:rsid w:val="0005463E"/>
    <w:rsid w:val="00054947"/>
    <w:rsid w:val="00056198"/>
    <w:rsid w:val="000650A8"/>
    <w:rsid w:val="0008553C"/>
    <w:rsid w:val="000B0A09"/>
    <w:rsid w:val="000E35F1"/>
    <w:rsid w:val="00124855"/>
    <w:rsid w:val="00124BA5"/>
    <w:rsid w:val="0013558D"/>
    <w:rsid w:val="001428C8"/>
    <w:rsid w:val="0014765C"/>
    <w:rsid w:val="0018792C"/>
    <w:rsid w:val="001A7E50"/>
    <w:rsid w:val="001B3533"/>
    <w:rsid w:val="001F514F"/>
    <w:rsid w:val="00210358"/>
    <w:rsid w:val="00234DE4"/>
    <w:rsid w:val="00241F6B"/>
    <w:rsid w:val="00263E43"/>
    <w:rsid w:val="002647E5"/>
    <w:rsid w:val="00277956"/>
    <w:rsid w:val="0028529A"/>
    <w:rsid w:val="0028534F"/>
    <w:rsid w:val="00286337"/>
    <w:rsid w:val="002B2673"/>
    <w:rsid w:val="002B2B5C"/>
    <w:rsid w:val="002F3E35"/>
    <w:rsid w:val="003124F1"/>
    <w:rsid w:val="00315A5A"/>
    <w:rsid w:val="00315DB5"/>
    <w:rsid w:val="00346797"/>
    <w:rsid w:val="00350576"/>
    <w:rsid w:val="003A39B0"/>
    <w:rsid w:val="003B1188"/>
    <w:rsid w:val="003C3D68"/>
    <w:rsid w:val="003C55D0"/>
    <w:rsid w:val="003D2A15"/>
    <w:rsid w:val="00403601"/>
    <w:rsid w:val="004133ED"/>
    <w:rsid w:val="004151A3"/>
    <w:rsid w:val="00416D44"/>
    <w:rsid w:val="00431E57"/>
    <w:rsid w:val="00444C1C"/>
    <w:rsid w:val="00481A9F"/>
    <w:rsid w:val="00482E8A"/>
    <w:rsid w:val="004953CC"/>
    <w:rsid w:val="004C2188"/>
    <w:rsid w:val="004D6493"/>
    <w:rsid w:val="004F4307"/>
    <w:rsid w:val="005013A6"/>
    <w:rsid w:val="00517A6E"/>
    <w:rsid w:val="0054533E"/>
    <w:rsid w:val="00582513"/>
    <w:rsid w:val="005A0E96"/>
    <w:rsid w:val="005A6622"/>
    <w:rsid w:val="005E7E1D"/>
    <w:rsid w:val="005F17AB"/>
    <w:rsid w:val="00601CD3"/>
    <w:rsid w:val="0062233F"/>
    <w:rsid w:val="00670ECD"/>
    <w:rsid w:val="006A06A9"/>
    <w:rsid w:val="006A3443"/>
    <w:rsid w:val="006A6924"/>
    <w:rsid w:val="006A7ADA"/>
    <w:rsid w:val="006D5AED"/>
    <w:rsid w:val="006F2810"/>
    <w:rsid w:val="00700831"/>
    <w:rsid w:val="00702D31"/>
    <w:rsid w:val="0076590A"/>
    <w:rsid w:val="00787D1F"/>
    <w:rsid w:val="0079158F"/>
    <w:rsid w:val="00797562"/>
    <w:rsid w:val="007B39CD"/>
    <w:rsid w:val="007D3209"/>
    <w:rsid w:val="007E02B3"/>
    <w:rsid w:val="007E2AF1"/>
    <w:rsid w:val="00811348"/>
    <w:rsid w:val="00841BD3"/>
    <w:rsid w:val="00877BFE"/>
    <w:rsid w:val="008B4C44"/>
    <w:rsid w:val="008D483D"/>
    <w:rsid w:val="00911398"/>
    <w:rsid w:val="00916A2F"/>
    <w:rsid w:val="00945ED7"/>
    <w:rsid w:val="00965114"/>
    <w:rsid w:val="009775ED"/>
    <w:rsid w:val="0098337F"/>
    <w:rsid w:val="009834C1"/>
    <w:rsid w:val="0099564B"/>
    <w:rsid w:val="00997321"/>
    <w:rsid w:val="009A2FC5"/>
    <w:rsid w:val="009A315F"/>
    <w:rsid w:val="009B6C07"/>
    <w:rsid w:val="009D444A"/>
    <w:rsid w:val="009E21E8"/>
    <w:rsid w:val="00A01261"/>
    <w:rsid w:val="00A037B7"/>
    <w:rsid w:val="00A13D2B"/>
    <w:rsid w:val="00A15EBD"/>
    <w:rsid w:val="00A21560"/>
    <w:rsid w:val="00A25AAB"/>
    <w:rsid w:val="00A501F5"/>
    <w:rsid w:val="00A64615"/>
    <w:rsid w:val="00AA1D41"/>
    <w:rsid w:val="00AA39B0"/>
    <w:rsid w:val="00AB3651"/>
    <w:rsid w:val="00AC2887"/>
    <w:rsid w:val="00AD0286"/>
    <w:rsid w:val="00AD2283"/>
    <w:rsid w:val="00AD724B"/>
    <w:rsid w:val="00AE2B1A"/>
    <w:rsid w:val="00AF0F6B"/>
    <w:rsid w:val="00B320B8"/>
    <w:rsid w:val="00B410B8"/>
    <w:rsid w:val="00B5223B"/>
    <w:rsid w:val="00B63E6F"/>
    <w:rsid w:val="00B828A4"/>
    <w:rsid w:val="00BA6A40"/>
    <w:rsid w:val="00BA779F"/>
    <w:rsid w:val="00BC63C8"/>
    <w:rsid w:val="00C01AB5"/>
    <w:rsid w:val="00C06007"/>
    <w:rsid w:val="00C122C5"/>
    <w:rsid w:val="00C155C6"/>
    <w:rsid w:val="00C20B5F"/>
    <w:rsid w:val="00C461B5"/>
    <w:rsid w:val="00C5532E"/>
    <w:rsid w:val="00C67062"/>
    <w:rsid w:val="00C92285"/>
    <w:rsid w:val="00C940DB"/>
    <w:rsid w:val="00CF2BBE"/>
    <w:rsid w:val="00CF3B8D"/>
    <w:rsid w:val="00D14816"/>
    <w:rsid w:val="00D44EB4"/>
    <w:rsid w:val="00D45E67"/>
    <w:rsid w:val="00D61F1C"/>
    <w:rsid w:val="00D85F54"/>
    <w:rsid w:val="00DC6360"/>
    <w:rsid w:val="00DC78F1"/>
    <w:rsid w:val="00E149AA"/>
    <w:rsid w:val="00E50B9E"/>
    <w:rsid w:val="00E55445"/>
    <w:rsid w:val="00E870FD"/>
    <w:rsid w:val="00E9199B"/>
    <w:rsid w:val="00ED1A53"/>
    <w:rsid w:val="00ED3E20"/>
    <w:rsid w:val="00EF7143"/>
    <w:rsid w:val="00F61660"/>
    <w:rsid w:val="00F65AF9"/>
    <w:rsid w:val="00F72063"/>
    <w:rsid w:val="00FB570A"/>
    <w:rsid w:val="00FB6AF6"/>
    <w:rsid w:val="3CCE28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table" w:styleId="6">
    <w:name w:val="Table Grid"/>
    <w:basedOn w:val="5"/>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8">
    <w:name w:val="Hyperlink"/>
    <w:basedOn w:val="7"/>
    <w:unhideWhenUsed/>
    <w:qFormat/>
    <w:uiPriority w:val="99"/>
    <w:rPr>
      <w:color w:val="0000FF"/>
      <w:u w:val="single"/>
    </w:rPr>
  </w:style>
  <w:style w:type="character" w:customStyle="1" w:styleId="9">
    <w:name w:val="页眉 Char"/>
    <w:basedOn w:val="7"/>
    <w:link w:val="3"/>
    <w:semiHidden/>
    <w:uiPriority w:val="99"/>
    <w:rPr>
      <w:sz w:val="18"/>
      <w:szCs w:val="18"/>
    </w:rPr>
  </w:style>
  <w:style w:type="character" w:customStyle="1" w:styleId="10">
    <w:name w:val="页脚 Char"/>
    <w:basedOn w:val="7"/>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4</Pages>
  <Words>1656</Words>
  <Characters>1798</Characters>
  <Lines>16</Lines>
  <Paragraphs>4</Paragraphs>
  <TotalTime>0</TotalTime>
  <ScaleCrop>false</ScaleCrop>
  <LinksUpToDate>false</LinksUpToDate>
  <CharactersWithSpaces>2139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2022-03-10T07:11:00Z</dcterms:created>
  <dc:creator>IT天空</dc:creator>
  <cp:lastModifiedBy>86186</cp:lastModifiedBy>
  <cp:lastPrinted>2022-05-09T08:16:00Z</cp:lastPrinted>
  <dcterms:modified xsi:type="dcterms:W3CDTF">2022-06-02T02:58:27Z</dcterms:modified>
  <cp:revision>361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8304D184F8FE493286A0101005A5CC73</vt:lpwstr>
  </property>
</Properties>
</file>